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32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5670"/>
      </w:tblGrid>
      <w:tr w:rsidR="005F7013" w:rsidRPr="005F7013" w14:paraId="4985C17E" w14:textId="77777777">
        <w:trPr>
          <w:trHeight w:val="850"/>
          <w:jc w:val="center"/>
        </w:trPr>
        <w:tc>
          <w:tcPr>
            <w:tcW w:w="3652" w:type="dxa"/>
          </w:tcPr>
          <w:p w14:paraId="4985C17A" w14:textId="77777777" w:rsidR="00485C6D" w:rsidRPr="005F7013" w:rsidRDefault="004D30D1">
            <w:pPr>
              <w:jc w:val="center"/>
              <w:rPr>
                <w:b/>
                <w:bCs/>
                <w:sz w:val="26"/>
                <w:szCs w:val="26"/>
              </w:rPr>
            </w:pPr>
            <w:bookmarkStart w:id="0" w:name="loai_1"/>
            <w:r w:rsidRPr="005F7013">
              <w:rPr>
                <w:b/>
                <w:bCs/>
                <w:sz w:val="26"/>
                <w:szCs w:val="26"/>
              </w:rPr>
              <w:t>HỘI ĐỒNG NHÂN DÂN</w:t>
            </w:r>
          </w:p>
          <w:p w14:paraId="4985C17B" w14:textId="77777777" w:rsidR="00485C6D" w:rsidRPr="005F7013" w:rsidRDefault="004D30D1">
            <w:pPr>
              <w:jc w:val="center"/>
              <w:rPr>
                <w:b/>
                <w:bCs/>
                <w:sz w:val="26"/>
                <w:szCs w:val="26"/>
              </w:rPr>
            </w:pPr>
            <w:r w:rsidRPr="005F7013">
              <w:rPr>
                <w:b/>
                <w:bCs/>
                <w:noProof/>
                <w:sz w:val="26"/>
                <w:szCs w:val="26"/>
              </w:rPr>
              <mc:AlternateContent>
                <mc:Choice Requires="wps">
                  <w:drawing>
                    <wp:anchor distT="0" distB="0" distL="114300" distR="114300" simplePos="0" relativeHeight="251658240" behindDoc="0" locked="0" layoutInCell="1" allowOverlap="1" wp14:anchorId="4985C1BD" wp14:editId="4985C1BE">
                      <wp:simplePos x="0" y="0"/>
                      <wp:positionH relativeFrom="column">
                        <wp:posOffset>539115</wp:posOffset>
                      </wp:positionH>
                      <wp:positionV relativeFrom="paragraph">
                        <wp:posOffset>259080</wp:posOffset>
                      </wp:positionV>
                      <wp:extent cx="8667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86677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xmlns:o="urn:schemas-microsoft-com:office:office" id="Straight Connector 2" o:spid="_x0000_s1026" style="position:absolute;z-index:1;mso-wrap-distance-left:9pt;mso-wrap-distance-top:0pt;mso-wrap-distance-right:9pt;mso-wrap-distance-bottom:0pt;mso-position-horizontal:absolute;mso-position-horizontal-relative:text;mso-position-vertical:absolute;mso-position-vertical-relative:text" strokecolor="#000000" strokeweight="1pt" stroked="t" o:allowincell="t" from="0,0" to="866775,0"/>
                  </w:pict>
                </mc:Fallback>
              </mc:AlternateContent>
            </w:r>
            <w:r w:rsidRPr="005F7013">
              <w:rPr>
                <w:b/>
                <w:bCs/>
                <w:sz w:val="26"/>
                <w:szCs w:val="26"/>
              </w:rPr>
              <w:t>THÀNH PHỐ HỒ CHÍ MINH</w:t>
            </w:r>
          </w:p>
        </w:tc>
        <w:tc>
          <w:tcPr>
            <w:tcW w:w="5670" w:type="dxa"/>
          </w:tcPr>
          <w:p w14:paraId="4985C17C" w14:textId="77777777" w:rsidR="00485C6D" w:rsidRPr="005F7013" w:rsidRDefault="004D30D1">
            <w:pPr>
              <w:jc w:val="center"/>
              <w:rPr>
                <w:b/>
                <w:bCs/>
                <w:sz w:val="26"/>
                <w:szCs w:val="26"/>
              </w:rPr>
            </w:pPr>
            <w:r w:rsidRPr="005F7013">
              <w:rPr>
                <w:b/>
                <w:bCs/>
                <w:sz w:val="26"/>
                <w:szCs w:val="26"/>
              </w:rPr>
              <w:t>CỘNG HÒA XÃ HỘI CHỦ NGHĨA VIỆT NAM</w:t>
            </w:r>
          </w:p>
          <w:p w14:paraId="4985C17D" w14:textId="77777777" w:rsidR="00485C6D" w:rsidRPr="005F7013" w:rsidRDefault="004D30D1">
            <w:pPr>
              <w:jc w:val="center"/>
              <w:rPr>
                <w:b/>
                <w:bCs/>
                <w:sz w:val="26"/>
                <w:szCs w:val="26"/>
              </w:rPr>
            </w:pPr>
            <w:r w:rsidRPr="005F7013">
              <w:rPr>
                <w:b/>
                <w:bCs/>
                <w:noProof/>
                <w:sz w:val="26"/>
                <w:szCs w:val="26"/>
              </w:rPr>
              <mc:AlternateContent>
                <mc:Choice Requires="wps">
                  <w:drawing>
                    <wp:anchor distT="0" distB="0" distL="114300" distR="114300" simplePos="0" relativeHeight="4" behindDoc="0" locked="0" layoutInCell="1" allowOverlap="1" wp14:anchorId="4985C1BF" wp14:editId="4985C1C0">
                      <wp:simplePos x="0" y="0"/>
                      <wp:positionH relativeFrom="column">
                        <wp:posOffset>742315</wp:posOffset>
                      </wp:positionH>
                      <wp:positionV relativeFrom="paragraph">
                        <wp:posOffset>242570</wp:posOffset>
                      </wp:positionV>
                      <wp:extent cx="19907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9907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xmlns:o="urn:schemas-microsoft-com:office:office" id="Straight Connector 1" o:spid="_x0000_s1027" style="position:absolute;z-index:4;mso-wrap-distance-left:9pt;mso-wrap-distance-top:0pt;mso-wrap-distance-right:9pt;mso-wrap-distance-bottom:0pt;mso-position-horizontal:absolute;mso-position-horizontal-relative:text;mso-position-vertical:absolute;mso-position-vertical-relative:text" strokecolor="#000000" strokeweight="1pt" stroked="t" o:allowincell="t" from="0,0" to="1990725,0"/>
                  </w:pict>
                </mc:Fallback>
              </mc:AlternateContent>
            </w:r>
            <w:r w:rsidRPr="005F7013">
              <w:rPr>
                <w:b/>
                <w:bCs/>
                <w:sz w:val="26"/>
                <w:szCs w:val="26"/>
              </w:rPr>
              <w:t xml:space="preserve">Độc lập </w:t>
            </w:r>
            <w:r w:rsidRPr="005F7013">
              <w:rPr>
                <w:bCs/>
                <w:sz w:val="26"/>
                <w:szCs w:val="26"/>
              </w:rPr>
              <w:t>-</w:t>
            </w:r>
            <w:r w:rsidRPr="005F7013">
              <w:rPr>
                <w:b/>
                <w:bCs/>
                <w:sz w:val="26"/>
                <w:szCs w:val="26"/>
              </w:rPr>
              <w:t xml:space="preserve"> Tự do </w:t>
            </w:r>
            <w:r w:rsidRPr="005F7013">
              <w:rPr>
                <w:bCs/>
                <w:sz w:val="26"/>
                <w:szCs w:val="26"/>
              </w:rPr>
              <w:t>-</w:t>
            </w:r>
            <w:r w:rsidRPr="005F7013">
              <w:rPr>
                <w:b/>
                <w:bCs/>
                <w:sz w:val="26"/>
                <w:szCs w:val="26"/>
              </w:rPr>
              <w:t xml:space="preserve"> Hạnh phúc</w:t>
            </w:r>
          </w:p>
        </w:tc>
      </w:tr>
      <w:tr w:rsidR="005F7013" w:rsidRPr="005F7013" w14:paraId="4985C181" w14:textId="77777777">
        <w:trPr>
          <w:trHeight w:val="420"/>
          <w:jc w:val="center"/>
        </w:trPr>
        <w:tc>
          <w:tcPr>
            <w:tcW w:w="3652" w:type="dxa"/>
          </w:tcPr>
          <w:p w14:paraId="4985C17F" w14:textId="7E3BACCE" w:rsidR="00485C6D" w:rsidRPr="005F7013" w:rsidRDefault="004D30D1" w:rsidP="00A24537">
            <w:pPr>
              <w:jc w:val="center"/>
              <w:rPr>
                <w:sz w:val="26"/>
                <w:szCs w:val="26"/>
              </w:rPr>
            </w:pPr>
            <w:r w:rsidRPr="005F7013">
              <w:rPr>
                <w:sz w:val="26"/>
                <w:szCs w:val="26"/>
              </w:rPr>
              <w:t>Số:          /202</w:t>
            </w:r>
            <w:r w:rsidR="00A24537">
              <w:rPr>
                <w:sz w:val="26"/>
                <w:szCs w:val="26"/>
              </w:rPr>
              <w:t>6</w:t>
            </w:r>
            <w:r w:rsidRPr="005F7013">
              <w:rPr>
                <w:sz w:val="26"/>
                <w:szCs w:val="26"/>
              </w:rPr>
              <w:t>/NQ-HĐND</w:t>
            </w:r>
          </w:p>
        </w:tc>
        <w:tc>
          <w:tcPr>
            <w:tcW w:w="5670" w:type="dxa"/>
          </w:tcPr>
          <w:p w14:paraId="4985C180" w14:textId="11041866" w:rsidR="00485C6D" w:rsidRPr="005F7013" w:rsidRDefault="004D30D1" w:rsidP="0010063C">
            <w:pPr>
              <w:jc w:val="center"/>
              <w:rPr>
                <w:i/>
                <w:iCs/>
                <w:sz w:val="26"/>
                <w:szCs w:val="26"/>
              </w:rPr>
            </w:pPr>
            <w:r w:rsidRPr="005F7013">
              <w:rPr>
                <w:i/>
                <w:iCs/>
                <w:sz w:val="26"/>
                <w:szCs w:val="26"/>
              </w:rPr>
              <w:t>Thành phố Hồ Chí Minh, ngày     tháng    năm 202</w:t>
            </w:r>
            <w:r w:rsidR="0010063C" w:rsidRPr="005F7013">
              <w:rPr>
                <w:i/>
                <w:iCs/>
                <w:sz w:val="26"/>
                <w:szCs w:val="26"/>
              </w:rPr>
              <w:t>6</w:t>
            </w:r>
          </w:p>
        </w:tc>
      </w:tr>
    </w:tbl>
    <w:p w14:paraId="4985C182" w14:textId="77777777" w:rsidR="00485C6D" w:rsidRPr="005F7013" w:rsidRDefault="004D30D1">
      <w:pPr>
        <w:pStyle w:val="NormalWeb"/>
        <w:shd w:val="clear" w:color="auto" w:fill="FFFFFF"/>
        <w:spacing w:before="0" w:beforeAutospacing="0" w:after="0" w:afterAutospacing="0" w:line="234" w:lineRule="atLeast"/>
        <w:jc w:val="center"/>
        <w:rPr>
          <w:b/>
          <w:bCs/>
          <w:sz w:val="28"/>
          <w:szCs w:val="28"/>
        </w:rPr>
      </w:pPr>
      <w:r w:rsidRPr="005F7013">
        <w:rPr>
          <w:noProof/>
        </w:rPr>
        <mc:AlternateContent>
          <mc:Choice Requires="wps">
            <w:drawing>
              <wp:anchor distT="0" distB="0" distL="114300" distR="114300" simplePos="0" relativeHeight="3" behindDoc="0" locked="0" layoutInCell="1" allowOverlap="1" wp14:anchorId="4985C1C1" wp14:editId="4985C1C2">
                <wp:simplePos x="0" y="0"/>
                <wp:positionH relativeFrom="column">
                  <wp:posOffset>-483235</wp:posOffset>
                </wp:positionH>
                <wp:positionV relativeFrom="paragraph">
                  <wp:posOffset>142875</wp:posOffset>
                </wp:positionV>
                <wp:extent cx="914400" cy="285750"/>
                <wp:effectExtent l="0" t="0" r="19050" b="19050"/>
                <wp:wrapNone/>
                <wp:docPr id="7" name="Text Box 7"/>
                <wp:cNvGraphicFramePr/>
                <a:graphic xmlns:a="http://schemas.openxmlformats.org/drawingml/2006/main">
                  <a:graphicData uri="http://schemas.microsoft.com/office/word/2010/wordprocessingShape">
                    <wps:wsp>
                      <wps:cNvSpPr txBox="1"/>
                      <wps:spPr>
                        <a:xfrm>
                          <a:off x="0" y="0"/>
                          <a:ext cx="914400" cy="285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985C1CB" w14:textId="77777777" w:rsidR="00485C6D" w:rsidRDefault="004D30D1">
                            <w:pPr>
                              <w:jc w:val="center"/>
                              <w:rPr>
                                <w:b/>
                                <w:color w:val="000000" w:themeColor="text1"/>
                              </w:rPr>
                            </w:pPr>
                            <w:r>
                              <w:rPr>
                                <w:b/>
                                <w:color w:val="000000" w:themeColor="text1"/>
                              </w:rPr>
                              <w:t>Dự thảo</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4985C1C1" id="_x0000_t202" coordsize="21600,21600" o:spt="202" path="m,l,21600r21600,l21600,xe">
                <v:stroke joinstyle="miter"/>
                <v:path gradientshapeok="t" o:connecttype="rect"/>
              </v:shapetype>
              <v:shape id="Text Box 7" o:spid="_x0000_s1026" type="#_x0000_t202" style="position:absolute;left:0;text-align:left;margin-left:-38.05pt;margin-top:11.25pt;width:1in;height:22.5pt;z-index: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" fillcolor="white [3201]" strokeweight=".5pt">
                <v:textbox>
                  <w:txbxContent>
                    <w:p w14:paraId="4985C1CB" w14:textId="77777777" w:rsidR="00485C6D" w:rsidRDefault="004D30D1">
                      <w:pPr>
                        <w:jc w:val="center"/>
                        <w:rPr>
                          <w:b/>
                          <w:color w:val="000000" w:themeColor="text1"/>
                        </w:rPr>
                      </w:pPr>
                      <w:r>
                        <w:rPr>
                          <w:b/>
                          <w:color w:val="000000" w:themeColor="text1"/>
                        </w:rPr>
                        <w:t>Dự thảo</w:t>
                      </w:r>
                    </w:p>
                  </w:txbxContent>
                </v:textbox>
              </v:shape>
            </w:pict>
          </mc:Fallback>
        </mc:AlternateContent>
      </w:r>
    </w:p>
    <w:p w14:paraId="4985C183" w14:textId="77777777" w:rsidR="00485C6D" w:rsidRPr="005F7013" w:rsidRDefault="00485C6D">
      <w:pPr>
        <w:pStyle w:val="NormalWeb"/>
        <w:shd w:val="clear" w:color="auto" w:fill="FFFFFF"/>
        <w:spacing w:before="0" w:beforeAutospacing="0" w:after="0" w:afterAutospacing="0" w:line="234" w:lineRule="atLeast"/>
        <w:jc w:val="center"/>
        <w:rPr>
          <w:b/>
          <w:bCs/>
          <w:sz w:val="28"/>
          <w:szCs w:val="28"/>
        </w:rPr>
      </w:pPr>
    </w:p>
    <w:p w14:paraId="4985C184" w14:textId="77777777" w:rsidR="00485C6D" w:rsidRPr="005F7013" w:rsidRDefault="004D30D1">
      <w:pPr>
        <w:pStyle w:val="NormalWeb"/>
        <w:shd w:val="clear" w:color="auto" w:fill="FFFFFF"/>
        <w:spacing w:before="0" w:beforeAutospacing="0" w:after="0" w:afterAutospacing="0" w:line="234" w:lineRule="atLeast"/>
        <w:jc w:val="center"/>
        <w:rPr>
          <w:sz w:val="28"/>
          <w:szCs w:val="28"/>
        </w:rPr>
      </w:pPr>
      <w:r w:rsidRPr="005F7013">
        <w:rPr>
          <w:b/>
          <w:bCs/>
          <w:sz w:val="28"/>
          <w:szCs w:val="28"/>
        </w:rPr>
        <w:t>NGHỊ QUYẾT</w:t>
      </w:r>
      <w:bookmarkEnd w:id="0"/>
    </w:p>
    <w:p w14:paraId="606BDC16" w14:textId="77777777" w:rsidR="002055D2" w:rsidRPr="00692A78" w:rsidRDefault="002055D2" w:rsidP="002055D2">
      <w:pPr>
        <w:ind w:right="130"/>
        <w:jc w:val="center"/>
        <w:rPr>
          <w:b/>
          <w:spacing w:val="-2"/>
          <w:sz w:val="28"/>
          <w:szCs w:val="28"/>
        </w:rPr>
      </w:pPr>
      <w:r w:rsidRPr="00692A78">
        <w:rPr>
          <w:b/>
          <w:spacing w:val="-4"/>
          <w:sz w:val="28"/>
          <w:szCs w:val="28"/>
        </w:rPr>
        <w:t>Quy định</w:t>
      </w:r>
      <w:r w:rsidRPr="00692A78">
        <w:rPr>
          <w:b/>
          <w:spacing w:val="-2"/>
          <w:sz w:val="28"/>
          <w:szCs w:val="28"/>
        </w:rPr>
        <w:t xml:space="preserve"> về chế độ, chính sách đặc thù đối với</w:t>
      </w:r>
    </w:p>
    <w:p w14:paraId="24E715BB" w14:textId="77777777" w:rsidR="002055D2" w:rsidRPr="00692A78" w:rsidRDefault="002055D2" w:rsidP="002055D2">
      <w:pPr>
        <w:ind w:right="130"/>
        <w:jc w:val="center"/>
        <w:rPr>
          <w:b/>
          <w:spacing w:val="-2"/>
          <w:sz w:val="28"/>
          <w:szCs w:val="28"/>
        </w:rPr>
      </w:pPr>
      <w:r w:rsidRPr="00692A78">
        <w:rPr>
          <w:b/>
          <w:spacing w:val="-2"/>
          <w:sz w:val="28"/>
          <w:szCs w:val="28"/>
        </w:rPr>
        <w:t>thành viên đội thể thao</w:t>
      </w:r>
      <w:r w:rsidRPr="00692A78">
        <w:rPr>
          <w:b/>
          <w:spacing w:val="-2"/>
          <w:sz w:val="28"/>
          <w:szCs w:val="28"/>
          <w:lang w:val="vi-VN"/>
        </w:rPr>
        <w:t xml:space="preserve"> thuộc sự quản lý của </w:t>
      </w:r>
      <w:r w:rsidRPr="00692A78">
        <w:rPr>
          <w:b/>
          <w:spacing w:val="-2"/>
          <w:sz w:val="28"/>
          <w:szCs w:val="28"/>
        </w:rPr>
        <w:t>Thành phố Hồ Chí Minh</w:t>
      </w:r>
    </w:p>
    <w:p w14:paraId="634AA3B1" w14:textId="38B20E3C" w:rsidR="00E459EC" w:rsidRDefault="002055D2" w:rsidP="002055D2">
      <w:pPr>
        <w:pStyle w:val="FootnoteText"/>
        <w:shd w:val="clear" w:color="auto" w:fill="FFFFFF"/>
        <w:jc w:val="center"/>
        <w:rPr>
          <w:b/>
          <w:spacing w:val="-2"/>
          <w:sz w:val="28"/>
          <w:szCs w:val="28"/>
        </w:rPr>
      </w:pPr>
      <w:r w:rsidRPr="00692A78">
        <w:rPr>
          <w:b/>
          <w:spacing w:val="-2"/>
          <w:sz w:val="28"/>
          <w:szCs w:val="28"/>
        </w:rPr>
        <w:t>tham gia tập trung tập huấn, thi đấu</w:t>
      </w:r>
    </w:p>
    <w:p w14:paraId="21D8D968" w14:textId="77777777" w:rsidR="002055D2" w:rsidRPr="005F7013" w:rsidRDefault="002055D2" w:rsidP="002055D2">
      <w:pPr>
        <w:pStyle w:val="FootnoteText"/>
        <w:shd w:val="clear" w:color="auto" w:fill="FFFFFF"/>
        <w:jc w:val="center"/>
        <w:rPr>
          <w:i/>
          <w:iCs/>
          <w:sz w:val="28"/>
          <w:szCs w:val="28"/>
          <w:lang w:val="nl-NL"/>
        </w:rPr>
      </w:pPr>
    </w:p>
    <w:p w14:paraId="773DE026" w14:textId="77777777" w:rsidR="00B0788D" w:rsidRPr="005F7013" w:rsidRDefault="00B0788D" w:rsidP="00B0788D">
      <w:pPr>
        <w:pStyle w:val="NormalWeb"/>
        <w:shd w:val="clear" w:color="auto" w:fill="FFFFFF"/>
        <w:spacing w:before="0" w:beforeAutospacing="0" w:after="120" w:afterAutospacing="0"/>
        <w:ind w:firstLine="567"/>
        <w:jc w:val="both"/>
        <w:rPr>
          <w:i/>
          <w:iCs/>
          <w:sz w:val="28"/>
          <w:szCs w:val="28"/>
          <w:lang w:val="nl-NL"/>
        </w:rPr>
      </w:pPr>
      <w:r w:rsidRPr="005F7013">
        <w:rPr>
          <w:i/>
          <w:iCs/>
          <w:sz w:val="28"/>
          <w:szCs w:val="28"/>
          <w:lang w:val="nl-NL"/>
        </w:rPr>
        <w:t>Căn cứ Luật Tổ chức chính quyền địa phương số 72/2025/QH15;</w:t>
      </w:r>
    </w:p>
    <w:p w14:paraId="1BCD1921" w14:textId="77777777" w:rsidR="00B0788D" w:rsidRPr="005F7013" w:rsidRDefault="00B0788D" w:rsidP="00B0788D">
      <w:pPr>
        <w:pStyle w:val="NormalWeb"/>
        <w:shd w:val="clear" w:color="auto" w:fill="FFFFFF"/>
        <w:spacing w:before="0" w:beforeAutospacing="0" w:after="120" w:afterAutospacing="0"/>
        <w:ind w:firstLine="567"/>
        <w:jc w:val="both"/>
        <w:rPr>
          <w:i/>
          <w:iCs/>
          <w:sz w:val="28"/>
          <w:szCs w:val="28"/>
          <w:lang w:val="it-IT"/>
        </w:rPr>
      </w:pPr>
      <w:r w:rsidRPr="005F7013">
        <w:rPr>
          <w:i/>
          <w:iCs/>
          <w:sz w:val="28"/>
          <w:szCs w:val="28"/>
          <w:lang w:val="it-IT"/>
        </w:rPr>
        <w:t xml:space="preserve">Căn cứ Luật Ban hành văn bản quy phạm pháp luật số 64/2025/QH15 được sửa đổi, bổ sung bởi Luật số 87/2025/QH15; </w:t>
      </w:r>
    </w:p>
    <w:p w14:paraId="2649BC44" w14:textId="77777777" w:rsidR="00B0788D" w:rsidRPr="005F7013" w:rsidRDefault="00B0788D" w:rsidP="00B0788D">
      <w:pPr>
        <w:widowControl w:val="0"/>
        <w:tabs>
          <w:tab w:val="right" w:leader="dot" w:pos="7920"/>
        </w:tabs>
        <w:spacing w:after="120"/>
        <w:ind w:firstLine="567"/>
        <w:jc w:val="both"/>
        <w:rPr>
          <w:i/>
          <w:iCs/>
          <w:sz w:val="28"/>
          <w:szCs w:val="28"/>
          <w:lang w:val="it-IT"/>
        </w:rPr>
      </w:pPr>
      <w:r w:rsidRPr="005F7013">
        <w:rPr>
          <w:i/>
          <w:iCs/>
          <w:sz w:val="28"/>
          <w:szCs w:val="28"/>
          <w:lang w:val="vi-VN"/>
        </w:rPr>
        <w:t xml:space="preserve">Căn cứ Luật Thể dục, Thể thao </w:t>
      </w:r>
      <w:r w:rsidRPr="005F7013">
        <w:rPr>
          <w:i/>
          <w:iCs/>
          <w:sz w:val="28"/>
          <w:szCs w:val="28"/>
          <w:lang w:val="it-IT"/>
        </w:rPr>
        <w:t>số</w:t>
      </w:r>
      <w:r w:rsidRPr="005F7013">
        <w:rPr>
          <w:i/>
          <w:iCs/>
          <w:sz w:val="28"/>
          <w:szCs w:val="28"/>
          <w:lang w:val="vi-VN"/>
        </w:rPr>
        <w:t xml:space="preserve"> </w:t>
      </w:r>
      <w:r w:rsidRPr="005F7013">
        <w:rPr>
          <w:i/>
          <w:iCs/>
          <w:sz w:val="28"/>
          <w:szCs w:val="28"/>
          <w:lang w:val="it-IT"/>
        </w:rPr>
        <w:t>77/</w:t>
      </w:r>
      <w:r w:rsidRPr="005F7013">
        <w:rPr>
          <w:i/>
          <w:iCs/>
          <w:sz w:val="28"/>
          <w:szCs w:val="28"/>
          <w:lang w:val="vi-VN"/>
        </w:rPr>
        <w:t>2006</w:t>
      </w:r>
      <w:r w:rsidRPr="005F7013">
        <w:rPr>
          <w:i/>
          <w:iCs/>
          <w:sz w:val="28"/>
          <w:szCs w:val="28"/>
          <w:lang w:val="it-IT"/>
        </w:rPr>
        <w:t>/QH11 được sửa đổi, bổ sung bởi</w:t>
      </w:r>
      <w:r w:rsidRPr="005F7013">
        <w:rPr>
          <w:i/>
          <w:iCs/>
          <w:sz w:val="28"/>
          <w:szCs w:val="28"/>
          <w:lang w:val="vi-VN"/>
        </w:rPr>
        <w:t xml:space="preserve"> Luật </w:t>
      </w:r>
      <w:r w:rsidRPr="005F7013">
        <w:rPr>
          <w:i/>
          <w:iCs/>
          <w:sz w:val="28"/>
          <w:szCs w:val="28"/>
          <w:lang w:val="it-IT"/>
        </w:rPr>
        <w:t>số 26/</w:t>
      </w:r>
      <w:r w:rsidRPr="005F7013">
        <w:rPr>
          <w:i/>
          <w:iCs/>
          <w:sz w:val="28"/>
          <w:szCs w:val="28"/>
          <w:lang w:val="vi-VN"/>
        </w:rPr>
        <w:t>2018</w:t>
      </w:r>
      <w:r w:rsidRPr="005F7013">
        <w:rPr>
          <w:i/>
          <w:iCs/>
          <w:sz w:val="28"/>
          <w:szCs w:val="28"/>
          <w:lang w:val="it-IT"/>
        </w:rPr>
        <w:t>/QH14</w:t>
      </w:r>
      <w:r w:rsidRPr="005F7013">
        <w:rPr>
          <w:i/>
          <w:iCs/>
          <w:sz w:val="28"/>
          <w:szCs w:val="28"/>
          <w:lang w:val="vi-VN"/>
        </w:rPr>
        <w:t>;</w:t>
      </w:r>
    </w:p>
    <w:p w14:paraId="75C835CC" w14:textId="77777777" w:rsidR="00B0788D" w:rsidRPr="005F7013" w:rsidRDefault="00B0788D" w:rsidP="00B0788D">
      <w:pPr>
        <w:pStyle w:val="NormalWeb"/>
        <w:shd w:val="clear" w:color="auto" w:fill="FFFFFF"/>
        <w:spacing w:before="0" w:beforeAutospacing="0" w:after="120" w:afterAutospacing="0"/>
        <w:ind w:firstLine="567"/>
        <w:jc w:val="both"/>
        <w:rPr>
          <w:i/>
          <w:iCs/>
          <w:sz w:val="28"/>
          <w:szCs w:val="28"/>
          <w:lang w:val="nl-NL"/>
        </w:rPr>
      </w:pPr>
      <w:r w:rsidRPr="005F7013">
        <w:rPr>
          <w:i/>
          <w:iCs/>
          <w:sz w:val="28"/>
          <w:szCs w:val="28"/>
          <w:lang w:val="nl-NL"/>
        </w:rPr>
        <w:t>Căn cứ Luật Ngân sách nhà nước số 83/2015/QH13 được sửa đổi, bổ sung bởi Luật số 56/2024/QH15;</w:t>
      </w:r>
    </w:p>
    <w:p w14:paraId="1CC4BCB0" w14:textId="77777777" w:rsidR="00B0788D" w:rsidRPr="005F7013" w:rsidRDefault="00B0788D" w:rsidP="00B0788D">
      <w:pPr>
        <w:spacing w:after="120"/>
        <w:ind w:right="-57" w:firstLine="567"/>
        <w:jc w:val="both"/>
        <w:rPr>
          <w:i/>
          <w:sz w:val="28"/>
          <w:szCs w:val="28"/>
          <w:lang w:val="nl-NL"/>
        </w:rPr>
      </w:pPr>
      <w:r w:rsidRPr="005F7013">
        <w:rPr>
          <w:i/>
          <w:sz w:val="28"/>
          <w:szCs w:val="28"/>
          <w:lang w:val="nl-NL"/>
        </w:rPr>
        <w:t>Căn cứ Nghị quyết số 202/2025/QH15 của Quốc hội về việc sắp xếp đơn vị hành chính cấp tỉnh;</w:t>
      </w:r>
    </w:p>
    <w:p w14:paraId="42875CDE" w14:textId="77777777" w:rsidR="00B0788D" w:rsidRPr="005F7013" w:rsidRDefault="00B0788D" w:rsidP="00B0788D">
      <w:pPr>
        <w:pStyle w:val="NormalWeb"/>
        <w:shd w:val="clear" w:color="auto" w:fill="FFFFFF"/>
        <w:spacing w:before="0" w:beforeAutospacing="0" w:after="120" w:afterAutospacing="0"/>
        <w:ind w:firstLine="567"/>
        <w:jc w:val="both"/>
        <w:rPr>
          <w:i/>
          <w:iCs/>
          <w:sz w:val="28"/>
          <w:szCs w:val="28"/>
          <w:lang w:val="vi-VN"/>
        </w:rPr>
      </w:pPr>
      <w:r w:rsidRPr="005F7013">
        <w:rPr>
          <w:i/>
          <w:iCs/>
          <w:sz w:val="28"/>
          <w:szCs w:val="28"/>
          <w:lang w:val="vi-VN"/>
        </w:rPr>
        <w:t>Căn cứ Nghị định số 163/2016/NĐ-CP của Chính phủ quy định chi tiết thi hành một số điều của Luật Ngân sách nhà nước;</w:t>
      </w:r>
    </w:p>
    <w:p w14:paraId="5E027B93" w14:textId="77777777" w:rsidR="00B0788D" w:rsidRPr="005F7013" w:rsidRDefault="00B0788D" w:rsidP="00B0788D">
      <w:pPr>
        <w:tabs>
          <w:tab w:val="left" w:pos="1134"/>
        </w:tabs>
        <w:spacing w:after="120"/>
        <w:ind w:firstLine="567"/>
        <w:jc w:val="both"/>
        <w:rPr>
          <w:i/>
          <w:sz w:val="28"/>
          <w:szCs w:val="28"/>
          <w:lang w:val="vi-VN"/>
        </w:rPr>
      </w:pPr>
      <w:r w:rsidRPr="005F7013">
        <w:rPr>
          <w:i/>
          <w:sz w:val="28"/>
          <w:szCs w:val="28"/>
          <w:lang w:val="vi-VN"/>
        </w:rPr>
        <w:t xml:space="preserve">Căn cứ Nghị định số </w:t>
      </w:r>
      <w:hyperlink r:id="rId8" w:history="1">
        <w:r w:rsidRPr="005F7013">
          <w:rPr>
            <w:rStyle w:val="Hyperlink"/>
            <w:i/>
            <w:sz w:val="28"/>
            <w:szCs w:val="28"/>
            <w:u w:val="none"/>
            <w:lang w:val="vi-VN"/>
          </w:rPr>
          <w:t>84/2024/NĐ-CP</w:t>
        </w:r>
      </w:hyperlink>
      <w:r w:rsidRPr="005F7013">
        <w:rPr>
          <w:i/>
          <w:sz w:val="28"/>
          <w:szCs w:val="28"/>
          <w:lang w:val="vi-VN"/>
        </w:rPr>
        <w:t xml:space="preserve"> của Chính phủ về thí điểm phân cấp quản lý nhà nước một số lĩnh vực cho chính quyền Thành phố Hồ Chí Minh;</w:t>
      </w:r>
    </w:p>
    <w:p w14:paraId="204BA8D2" w14:textId="77777777" w:rsidR="00B0788D" w:rsidRPr="005F7013" w:rsidRDefault="00B0788D" w:rsidP="00B0788D">
      <w:pPr>
        <w:pStyle w:val="NormalWeb"/>
        <w:shd w:val="clear" w:color="auto" w:fill="FFFFFF"/>
        <w:spacing w:before="0" w:beforeAutospacing="0" w:after="120" w:afterAutospacing="0"/>
        <w:ind w:firstLine="567"/>
        <w:jc w:val="both"/>
        <w:rPr>
          <w:rFonts w:eastAsia="Arial Unicode MS"/>
          <w:bCs/>
          <w:i/>
          <w:iCs/>
          <w:sz w:val="28"/>
          <w:szCs w:val="28"/>
          <w:lang w:val="vi-VN"/>
        </w:rPr>
      </w:pPr>
      <w:r w:rsidRPr="005F7013">
        <w:rPr>
          <w:rFonts w:eastAsia="Arial Unicode MS"/>
          <w:bCs/>
          <w:i/>
          <w:iCs/>
          <w:sz w:val="28"/>
          <w:szCs w:val="28"/>
          <w:lang w:val="vi-VN"/>
        </w:rPr>
        <w:t>Căn cứ Nghị định số 78/2025/NĐ-CP của Chính phủ về quy định chi tiết một số điều và biện pháp để tổ chức, hướng dẫn thi hành Luật Ban hành văn bản quy phạm pháp luật;</w:t>
      </w:r>
    </w:p>
    <w:p w14:paraId="119841C8" w14:textId="77777777" w:rsidR="00B0788D" w:rsidRPr="005F7013" w:rsidRDefault="00B0788D" w:rsidP="00B0788D">
      <w:pPr>
        <w:pStyle w:val="NormalWeb"/>
        <w:shd w:val="clear" w:color="auto" w:fill="FFFFFF"/>
        <w:spacing w:before="0" w:beforeAutospacing="0" w:after="120" w:afterAutospacing="0"/>
        <w:ind w:firstLine="567"/>
        <w:jc w:val="both"/>
        <w:rPr>
          <w:rFonts w:eastAsia="Arial Unicode MS"/>
          <w:bCs/>
          <w:i/>
          <w:iCs/>
          <w:sz w:val="28"/>
          <w:szCs w:val="28"/>
          <w:lang w:val="vi-VN"/>
        </w:rPr>
      </w:pPr>
      <w:r w:rsidRPr="005F7013">
        <w:rPr>
          <w:rFonts w:eastAsia="Arial Unicode MS"/>
          <w:bCs/>
          <w:i/>
          <w:iCs/>
          <w:sz w:val="28"/>
          <w:szCs w:val="28"/>
          <w:lang w:val="vi-VN"/>
        </w:rPr>
        <w:t>Căn cứ Nghị định số 79/2025/NĐ-CP của Chính phủ về kiểm tra, rà soát, hệ thống hóa và xử lý văn bản quy phạm pháp luật;</w:t>
      </w:r>
    </w:p>
    <w:p w14:paraId="19203FB2" w14:textId="77777777" w:rsidR="00B0788D" w:rsidRPr="005F7013" w:rsidRDefault="00B0788D" w:rsidP="00B0788D">
      <w:pPr>
        <w:pStyle w:val="NormalWeb"/>
        <w:shd w:val="clear" w:color="auto" w:fill="FFFFFF"/>
        <w:spacing w:before="0" w:beforeAutospacing="0" w:after="120" w:afterAutospacing="0"/>
        <w:ind w:firstLine="567"/>
        <w:jc w:val="both"/>
        <w:rPr>
          <w:rFonts w:eastAsia="Arial Unicode MS"/>
          <w:bCs/>
          <w:i/>
          <w:iCs/>
          <w:sz w:val="28"/>
          <w:szCs w:val="28"/>
          <w:lang w:val="vi-VN"/>
        </w:rPr>
      </w:pPr>
      <w:r w:rsidRPr="005F7013">
        <w:rPr>
          <w:rFonts w:eastAsia="Arial Unicode MS"/>
          <w:bCs/>
          <w:i/>
          <w:iCs/>
          <w:sz w:val="28"/>
          <w:szCs w:val="28"/>
          <w:lang w:val="vi-VN"/>
        </w:rPr>
        <w:t xml:space="preserve">Căn cứ Nghị định số 187/2025/NĐ-CP của Chính phủ về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w:t>
      </w:r>
      <w:r w:rsidRPr="005F7013">
        <w:rPr>
          <w:rFonts w:eastAsia="Arial Unicode MS"/>
          <w:bCs/>
          <w:i/>
          <w:iCs/>
          <w:sz w:val="28"/>
          <w:szCs w:val="28"/>
        </w:rPr>
        <w:t>N</w:t>
      </w:r>
      <w:r w:rsidRPr="005F7013">
        <w:rPr>
          <w:rFonts w:eastAsia="Arial Unicode MS"/>
          <w:bCs/>
          <w:i/>
          <w:iCs/>
          <w:sz w:val="28"/>
          <w:szCs w:val="28"/>
          <w:lang w:val="vi-VN"/>
        </w:rPr>
        <w:t xml:space="preserve">ghị định 79/2025/NĐ-CP ngày 01 tháng 4 năm 2025 </w:t>
      </w:r>
      <w:r w:rsidRPr="005F7013">
        <w:rPr>
          <w:rFonts w:eastAsia="Arial Unicode MS"/>
          <w:bCs/>
          <w:i/>
          <w:iCs/>
          <w:spacing w:val="-4"/>
          <w:sz w:val="28"/>
          <w:szCs w:val="28"/>
          <w:lang w:val="vi-VN"/>
        </w:rPr>
        <w:t>của Chính phủ về kiểm tra, rà soát, hệ thống hóa và xử lý văn bản quy phạm pháp luật;</w:t>
      </w:r>
    </w:p>
    <w:p w14:paraId="4985C18E" w14:textId="7F50AC22" w:rsidR="00485C6D" w:rsidRPr="005F7013" w:rsidRDefault="00B0788D" w:rsidP="00B0788D">
      <w:pPr>
        <w:spacing w:before="120" w:after="120" w:line="288" w:lineRule="auto"/>
        <w:ind w:firstLine="567"/>
        <w:jc w:val="both"/>
        <w:rPr>
          <w:bCs/>
          <w:i/>
          <w:iCs/>
          <w:sz w:val="28"/>
          <w:szCs w:val="28"/>
          <w:lang w:val="vi-VN"/>
        </w:rPr>
      </w:pPr>
      <w:r w:rsidRPr="005F7013">
        <w:rPr>
          <w:i/>
          <w:iCs/>
          <w:sz w:val="28"/>
          <w:szCs w:val="28"/>
        </w:rPr>
        <w:t xml:space="preserve">Căn cứ </w:t>
      </w:r>
      <w:r w:rsidRPr="005F7013">
        <w:rPr>
          <w:i/>
          <w:spacing w:val="3"/>
          <w:sz w:val="28"/>
          <w:szCs w:val="28"/>
        </w:rPr>
        <w:t>Nghị định số 349/2025/NĐ-CP ngày 30 tháng 12 năm 2025 của Chính phủ quy định chế độ, chính sách đối với thành viên đội thể thao tham gia tập trung tập huấn, thi đấu</w:t>
      </w:r>
      <w:r w:rsidR="004D30D1" w:rsidRPr="005F7013">
        <w:rPr>
          <w:bCs/>
          <w:i/>
          <w:iCs/>
          <w:sz w:val="28"/>
          <w:szCs w:val="28"/>
          <w:lang w:val="vi-VN"/>
        </w:rPr>
        <w:t>;</w:t>
      </w:r>
    </w:p>
    <w:p w14:paraId="54E89E98" w14:textId="77777777" w:rsidR="0010063C" w:rsidRPr="005F7013" w:rsidRDefault="0010063C" w:rsidP="00B0788D">
      <w:pPr>
        <w:spacing w:before="120" w:after="120" w:line="288" w:lineRule="auto"/>
        <w:ind w:firstLine="567"/>
        <w:jc w:val="both"/>
        <w:rPr>
          <w:bCs/>
          <w:i/>
          <w:iCs/>
          <w:sz w:val="28"/>
          <w:szCs w:val="28"/>
        </w:rPr>
      </w:pPr>
    </w:p>
    <w:p w14:paraId="4985C18F" w14:textId="742C8B25" w:rsidR="00485C6D" w:rsidRPr="005F7013" w:rsidRDefault="004D30D1" w:rsidP="00E459EC">
      <w:pPr>
        <w:pStyle w:val="NormalWeb"/>
        <w:shd w:val="clear" w:color="auto" w:fill="FFFFFF"/>
        <w:spacing w:before="120" w:beforeAutospacing="0" w:after="120" w:afterAutospacing="0" w:line="288" w:lineRule="auto"/>
        <w:ind w:firstLine="567"/>
        <w:jc w:val="both"/>
        <w:rPr>
          <w:i/>
          <w:iCs/>
          <w:sz w:val="28"/>
          <w:szCs w:val="28"/>
          <w:lang w:val="vi-VN"/>
        </w:rPr>
      </w:pPr>
      <w:r w:rsidRPr="005F7013">
        <w:rPr>
          <w:i/>
          <w:iCs/>
          <w:sz w:val="28"/>
          <w:szCs w:val="28"/>
          <w:lang w:val="vi-VN"/>
        </w:rPr>
        <w:lastRenderedPageBreak/>
        <w:t>Xét Tờ trình số …/TTr-UBND ngày … tháng … năm 202</w:t>
      </w:r>
      <w:r w:rsidR="00B0788D" w:rsidRPr="005F7013">
        <w:rPr>
          <w:i/>
          <w:iCs/>
          <w:sz w:val="28"/>
          <w:szCs w:val="28"/>
        </w:rPr>
        <w:t>6</w:t>
      </w:r>
      <w:r w:rsidRPr="005F7013">
        <w:rPr>
          <w:i/>
          <w:iCs/>
          <w:sz w:val="28"/>
          <w:szCs w:val="28"/>
          <w:lang w:val="vi-VN"/>
        </w:rPr>
        <w:t xml:space="preserve"> của Ủy ban </w:t>
      </w:r>
      <w:r w:rsidR="00427A1C">
        <w:rPr>
          <w:i/>
          <w:iCs/>
          <w:sz w:val="28"/>
          <w:szCs w:val="28"/>
        </w:rPr>
        <w:t xml:space="preserve">      </w:t>
      </w:r>
      <w:r w:rsidRPr="005F7013">
        <w:rPr>
          <w:i/>
          <w:iCs/>
          <w:sz w:val="28"/>
          <w:szCs w:val="28"/>
          <w:lang w:val="vi-VN"/>
        </w:rPr>
        <w:t>nhân dân Thành phố Hồ Chí Minh về việc xây dựng Nghị quyết quy định về một số chính sách đặc thù đối với huấn luyện viên, vận động viên thể thao Thành phố Hồ Chí Minh; Báo cáo thẩm tra số …/BC-HĐND ngày … tháng … năm 202</w:t>
      </w:r>
      <w:r w:rsidR="00B0788D" w:rsidRPr="005F7013">
        <w:rPr>
          <w:i/>
          <w:iCs/>
          <w:sz w:val="28"/>
          <w:szCs w:val="28"/>
        </w:rPr>
        <w:t>6</w:t>
      </w:r>
      <w:r w:rsidRPr="005F7013">
        <w:rPr>
          <w:i/>
          <w:iCs/>
          <w:sz w:val="28"/>
          <w:szCs w:val="28"/>
          <w:lang w:val="vi-VN"/>
        </w:rPr>
        <w:t xml:space="preserve"> của Ban Văn hóa - Xã hội Hội đồng nhân dân Thành phố; ý kiến thảo luận và kết quả biểu quyết của đại biểu Hội đồn</w:t>
      </w:r>
      <w:r w:rsidR="00E459EC" w:rsidRPr="005F7013">
        <w:rPr>
          <w:i/>
          <w:iCs/>
          <w:sz w:val="28"/>
          <w:szCs w:val="28"/>
          <w:lang w:val="vi-VN"/>
        </w:rPr>
        <w:t>g nhân dân Thành phố tại kỳ họp;</w:t>
      </w:r>
    </w:p>
    <w:p w14:paraId="4985C190" w14:textId="3346D60E" w:rsidR="00485C6D" w:rsidRPr="005F7013" w:rsidRDefault="004D30D1" w:rsidP="00E459EC">
      <w:pPr>
        <w:shd w:val="clear" w:color="auto" w:fill="FFFFFF"/>
        <w:spacing w:before="120" w:after="120" w:line="288" w:lineRule="auto"/>
        <w:ind w:firstLine="720"/>
        <w:jc w:val="both"/>
        <w:outlineLvl w:val="3"/>
        <w:rPr>
          <w:bCs/>
          <w:i/>
          <w:sz w:val="28"/>
          <w:szCs w:val="28"/>
          <w:lang w:val="vi-VN"/>
        </w:rPr>
      </w:pPr>
      <w:bookmarkStart w:id="1" w:name="dieu_1"/>
      <w:r w:rsidRPr="005F7013">
        <w:rPr>
          <w:i/>
          <w:iCs/>
          <w:sz w:val="28"/>
          <w:szCs w:val="28"/>
          <w:lang w:val="nl-NL"/>
        </w:rPr>
        <w:t xml:space="preserve">Hội đồng nhân dân ban hành Nghị quyết ban hành </w:t>
      </w:r>
      <w:r w:rsidRPr="005F7013">
        <w:rPr>
          <w:bCs/>
          <w:i/>
          <w:sz w:val="28"/>
          <w:szCs w:val="28"/>
          <w:lang w:val="vi-VN"/>
        </w:rPr>
        <w:t xml:space="preserve">Quy định về </w:t>
      </w:r>
      <w:r w:rsidR="00B0788D" w:rsidRPr="005F7013">
        <w:rPr>
          <w:i/>
          <w:iCs/>
          <w:sz w:val="28"/>
          <w:szCs w:val="28"/>
          <w:lang w:val="vi-VN"/>
        </w:rPr>
        <w:t xml:space="preserve">một số chính sách đặc thù đối với huấn luyện viên, vận động viên thể thao Thành phố </w:t>
      </w:r>
      <w:r w:rsidR="00427A1C">
        <w:rPr>
          <w:i/>
          <w:iCs/>
          <w:sz w:val="28"/>
          <w:szCs w:val="28"/>
        </w:rPr>
        <w:t xml:space="preserve">   </w:t>
      </w:r>
      <w:bookmarkStart w:id="2" w:name="_GoBack"/>
      <w:bookmarkEnd w:id="2"/>
      <w:r w:rsidR="00B0788D" w:rsidRPr="005F7013">
        <w:rPr>
          <w:i/>
          <w:iCs/>
          <w:sz w:val="28"/>
          <w:szCs w:val="28"/>
          <w:lang w:val="vi-VN"/>
        </w:rPr>
        <w:t>Hồ Chí Minh</w:t>
      </w:r>
      <w:r w:rsidRPr="005F7013">
        <w:rPr>
          <w:bCs/>
          <w:i/>
          <w:sz w:val="28"/>
          <w:szCs w:val="28"/>
          <w:lang w:val="vi-VN"/>
        </w:rPr>
        <w:t>.</w:t>
      </w:r>
    </w:p>
    <w:p w14:paraId="3577B674" w14:textId="4A08308A" w:rsidR="00B0788D" w:rsidRPr="005F7013" w:rsidRDefault="00B0788D" w:rsidP="00B0788D">
      <w:pPr>
        <w:shd w:val="clear" w:color="auto" w:fill="FFFFFF"/>
        <w:spacing w:before="120" w:after="120" w:line="288" w:lineRule="auto"/>
        <w:ind w:firstLine="720"/>
        <w:jc w:val="center"/>
        <w:outlineLvl w:val="3"/>
        <w:rPr>
          <w:b/>
          <w:bCs/>
          <w:sz w:val="28"/>
          <w:szCs w:val="28"/>
        </w:rPr>
      </w:pPr>
      <w:r w:rsidRPr="005F7013">
        <w:rPr>
          <w:b/>
          <w:bCs/>
          <w:sz w:val="28"/>
          <w:szCs w:val="28"/>
        </w:rPr>
        <w:t>QUYẾT NGHỊ:</w:t>
      </w:r>
    </w:p>
    <w:p w14:paraId="108D81A9" w14:textId="6833C650" w:rsidR="003A4274" w:rsidRPr="005F7013" w:rsidRDefault="004D30D1" w:rsidP="003A4274">
      <w:pPr>
        <w:spacing w:before="120" w:after="120" w:line="288" w:lineRule="auto"/>
        <w:ind w:firstLine="567"/>
        <w:jc w:val="both"/>
        <w:rPr>
          <w:sz w:val="28"/>
          <w:szCs w:val="28"/>
        </w:rPr>
      </w:pPr>
      <w:r w:rsidRPr="005F7013">
        <w:rPr>
          <w:b/>
          <w:bCs/>
          <w:sz w:val="28"/>
          <w:szCs w:val="28"/>
          <w:lang w:val="vi-VN"/>
        </w:rPr>
        <w:t>Điều 1.</w:t>
      </w:r>
      <w:bookmarkEnd w:id="1"/>
      <w:r w:rsidRPr="005F7013">
        <w:rPr>
          <w:b/>
          <w:sz w:val="28"/>
          <w:szCs w:val="28"/>
          <w:lang w:val="vi-VN"/>
        </w:rPr>
        <w:t xml:space="preserve"> </w:t>
      </w:r>
      <w:r w:rsidRPr="005F7013">
        <w:rPr>
          <w:sz w:val="28"/>
          <w:szCs w:val="28"/>
          <w:lang w:val="vi-VN"/>
        </w:rPr>
        <w:t xml:space="preserve">Ban hành kèm theo Nghị quyết này Quy định về </w:t>
      </w:r>
      <w:r w:rsidR="003A4274" w:rsidRPr="005F7013">
        <w:rPr>
          <w:spacing w:val="3"/>
          <w:sz w:val="28"/>
          <w:szCs w:val="28"/>
        </w:rPr>
        <w:t>chế độ, chính sách đối với thành viên đội thể thao tham gia tập trung tập huấn, thi đấu.</w:t>
      </w:r>
    </w:p>
    <w:p w14:paraId="4985C192" w14:textId="77777777" w:rsidR="00485C6D" w:rsidRPr="005F7013" w:rsidRDefault="004D30D1">
      <w:pPr>
        <w:spacing w:before="120" w:after="120" w:line="288" w:lineRule="auto"/>
        <w:ind w:firstLine="567"/>
        <w:jc w:val="both"/>
        <w:rPr>
          <w:b/>
          <w:bCs/>
          <w:sz w:val="28"/>
          <w:szCs w:val="28"/>
        </w:rPr>
      </w:pPr>
      <w:r w:rsidRPr="005F7013">
        <w:rPr>
          <w:b/>
          <w:bCs/>
          <w:sz w:val="28"/>
          <w:szCs w:val="28"/>
          <w:lang w:val="vi-VN"/>
        </w:rPr>
        <w:t>Điều 2.</w:t>
      </w:r>
      <w:r w:rsidRPr="005F7013">
        <w:rPr>
          <w:b/>
          <w:bCs/>
          <w:sz w:val="28"/>
          <w:szCs w:val="28"/>
        </w:rPr>
        <w:t xml:space="preserve"> Tổ chức thực hiện</w:t>
      </w:r>
    </w:p>
    <w:p w14:paraId="4985C193" w14:textId="77777777" w:rsidR="00485C6D" w:rsidRPr="005F7013" w:rsidRDefault="004D30D1">
      <w:pPr>
        <w:spacing w:before="120" w:after="120" w:line="288" w:lineRule="auto"/>
        <w:ind w:firstLine="567"/>
        <w:jc w:val="both"/>
        <w:rPr>
          <w:sz w:val="28"/>
          <w:szCs w:val="28"/>
          <w:lang w:val="vi-VN"/>
        </w:rPr>
      </w:pPr>
      <w:r w:rsidRPr="005F7013">
        <w:rPr>
          <w:sz w:val="28"/>
          <w:szCs w:val="28"/>
          <w:lang w:val="vi-VN"/>
        </w:rPr>
        <w:t xml:space="preserve">1. Giao Ủy ban nhân dân Thành phố tổ chức triển khai thực hiện hiệu quả Nghị quyết này. </w:t>
      </w:r>
    </w:p>
    <w:p w14:paraId="4985C194" w14:textId="77777777" w:rsidR="00485C6D" w:rsidRPr="005F7013" w:rsidRDefault="004D30D1">
      <w:pPr>
        <w:spacing w:before="120" w:after="120" w:line="288" w:lineRule="auto"/>
        <w:ind w:firstLine="567"/>
        <w:jc w:val="both"/>
        <w:rPr>
          <w:sz w:val="28"/>
          <w:szCs w:val="28"/>
          <w:lang w:val="vi-VN"/>
        </w:rPr>
      </w:pPr>
      <w:r w:rsidRPr="005F7013">
        <w:rPr>
          <w:sz w:val="28"/>
          <w:szCs w:val="28"/>
          <w:lang w:val="vi-VN"/>
        </w:rPr>
        <w:t>2. Thường trực Hội đồng nhân dân Thành phố, các ban Hội đồng nhân dân, các Tổ đại biểu, đại biểu Hội đồng nhân dân Thành phố giám sát chặt chẽ quá trình tổ chức triển khai thực hiện Nghị quyết này.</w:t>
      </w:r>
    </w:p>
    <w:p w14:paraId="4985C195" w14:textId="77777777" w:rsidR="00485C6D" w:rsidRPr="005F7013" w:rsidRDefault="004D30D1">
      <w:pPr>
        <w:tabs>
          <w:tab w:val="right" w:leader="dot" w:pos="7920"/>
        </w:tabs>
        <w:spacing w:before="120" w:after="120" w:line="288" w:lineRule="auto"/>
        <w:ind w:firstLine="567"/>
        <w:jc w:val="both"/>
        <w:rPr>
          <w:b/>
          <w:sz w:val="28"/>
          <w:szCs w:val="28"/>
        </w:rPr>
      </w:pPr>
      <w:r w:rsidRPr="005F7013">
        <w:rPr>
          <w:b/>
          <w:sz w:val="28"/>
          <w:szCs w:val="28"/>
          <w:lang w:val="vi-VN"/>
        </w:rPr>
        <w:t>Điều 3.</w:t>
      </w:r>
      <w:r w:rsidRPr="005F7013">
        <w:rPr>
          <w:b/>
          <w:sz w:val="28"/>
          <w:szCs w:val="28"/>
        </w:rPr>
        <w:t xml:space="preserve"> Điều khoản thi hành</w:t>
      </w:r>
    </w:p>
    <w:p w14:paraId="4985C196" w14:textId="66B56911" w:rsidR="00485C6D" w:rsidRPr="005F7013" w:rsidRDefault="004D30D1">
      <w:pPr>
        <w:spacing w:before="120" w:after="120" w:line="288" w:lineRule="auto"/>
        <w:ind w:firstLine="567"/>
        <w:jc w:val="both"/>
        <w:rPr>
          <w:sz w:val="28"/>
          <w:szCs w:val="28"/>
          <w:lang w:val="vi-VN"/>
        </w:rPr>
      </w:pPr>
      <w:r w:rsidRPr="005F7013">
        <w:rPr>
          <w:sz w:val="28"/>
          <w:szCs w:val="28"/>
          <w:lang w:val="vi-VN"/>
        </w:rPr>
        <w:t>1. Nghị quyết này có hiệu lực từ ngày … tháng … năm 202</w:t>
      </w:r>
      <w:r w:rsidR="00B0788D" w:rsidRPr="005F7013">
        <w:rPr>
          <w:sz w:val="28"/>
          <w:szCs w:val="28"/>
        </w:rPr>
        <w:t>6</w:t>
      </w:r>
      <w:r w:rsidRPr="005F7013">
        <w:rPr>
          <w:sz w:val="28"/>
          <w:szCs w:val="28"/>
          <w:lang w:val="vi-VN"/>
        </w:rPr>
        <w:t>.</w:t>
      </w:r>
    </w:p>
    <w:p w14:paraId="54AD4966" w14:textId="7B43D20E" w:rsidR="00B0788D" w:rsidRPr="005F7013" w:rsidRDefault="004D30D1" w:rsidP="00B0788D">
      <w:pPr>
        <w:spacing w:before="120" w:after="120" w:line="288" w:lineRule="auto"/>
        <w:ind w:firstLine="567"/>
        <w:jc w:val="both"/>
        <w:rPr>
          <w:rFonts w:eastAsia="Times New Roman"/>
          <w:sz w:val="28"/>
          <w:szCs w:val="28"/>
        </w:rPr>
      </w:pPr>
      <w:r w:rsidRPr="005F7013">
        <w:rPr>
          <w:sz w:val="28"/>
          <w:szCs w:val="28"/>
          <w:lang w:val="vi-VN"/>
        </w:rPr>
        <w:t xml:space="preserve">2. </w:t>
      </w:r>
      <w:r w:rsidR="00B0788D" w:rsidRPr="005F7013">
        <w:rPr>
          <w:rFonts w:eastAsia="Times New Roman"/>
          <w:bCs/>
          <w:sz w:val="28"/>
          <w:szCs w:val="28"/>
        </w:rPr>
        <w:t>Nghị quyết số 44/2025/NQ-HĐND</w:t>
      </w:r>
      <w:r w:rsidR="00B0788D" w:rsidRPr="005F7013">
        <w:rPr>
          <w:rFonts w:eastAsia="Times New Roman"/>
          <w:sz w:val="28"/>
          <w:szCs w:val="28"/>
        </w:rPr>
        <w:t xml:space="preserve"> ngày 29 tháng 9 năm 2025 </w:t>
      </w:r>
      <w:r w:rsidR="00B44A99" w:rsidRPr="005F7013">
        <w:rPr>
          <w:rFonts w:eastAsia="Times New Roman"/>
          <w:sz w:val="28"/>
          <w:szCs w:val="28"/>
        </w:rPr>
        <w:t>của Hội đồng nhân dân Thành phố</w:t>
      </w:r>
      <w:r w:rsidR="00B44A99" w:rsidRPr="005F7013">
        <w:rPr>
          <w:sz w:val="28"/>
          <w:szCs w:val="28"/>
          <w:shd w:val="clear" w:color="auto" w:fill="FFFFFF"/>
        </w:rPr>
        <w:t xml:space="preserve"> hết hiệu lực kể từ ngày Nghị quyết này có hiệu lực thi hành.</w:t>
      </w:r>
    </w:p>
    <w:p w14:paraId="060D2F5A" w14:textId="23F6F8A3" w:rsidR="00DB3C1B" w:rsidRPr="005F7013" w:rsidRDefault="00DB3C1B" w:rsidP="00B0788D">
      <w:pPr>
        <w:spacing w:before="120" w:after="120" w:line="288" w:lineRule="auto"/>
        <w:ind w:firstLine="567"/>
        <w:jc w:val="both"/>
        <w:rPr>
          <w:sz w:val="28"/>
          <w:szCs w:val="28"/>
        </w:rPr>
      </w:pPr>
      <w:r w:rsidRPr="005F7013">
        <w:rPr>
          <w:sz w:val="28"/>
          <w:szCs w:val="28"/>
        </w:rPr>
        <w:t>3. Điều khoản chuyển tiếp:</w:t>
      </w:r>
    </w:p>
    <w:p w14:paraId="42DE51B5" w14:textId="77777777" w:rsidR="00DB3C1B" w:rsidRPr="005F7013" w:rsidRDefault="00DB3C1B" w:rsidP="00DB3C1B">
      <w:pPr>
        <w:spacing w:before="120" w:after="120" w:line="288" w:lineRule="auto"/>
        <w:ind w:firstLine="567"/>
        <w:jc w:val="both"/>
        <w:rPr>
          <w:sz w:val="28"/>
          <w:szCs w:val="28"/>
        </w:rPr>
      </w:pPr>
      <w:r w:rsidRPr="005F7013">
        <w:rPr>
          <w:sz w:val="28"/>
          <w:szCs w:val="28"/>
        </w:rPr>
        <w:t>a) Đối với chế độ trợ cấp trách nhiệm thường xuyên, chế độ trợ cấp đẳng cấp: những quyết định đã được ban hành trước khi Nghị quyết này có hiệu lực thi hành thì tiếp tục thực hiện cho đến hết thời gian quy định tại quyết định nêu trên.</w:t>
      </w:r>
    </w:p>
    <w:p w14:paraId="65F16791" w14:textId="6447E289" w:rsidR="00DB3C1B" w:rsidRPr="005F7013" w:rsidRDefault="00DB3C1B" w:rsidP="00DB3C1B">
      <w:pPr>
        <w:spacing w:before="120" w:after="120" w:line="288" w:lineRule="auto"/>
        <w:ind w:firstLine="567"/>
        <w:jc w:val="both"/>
        <w:rPr>
          <w:sz w:val="28"/>
          <w:szCs w:val="28"/>
        </w:rPr>
      </w:pPr>
      <w:r w:rsidRPr="005F7013">
        <w:rPr>
          <w:sz w:val="28"/>
          <w:szCs w:val="28"/>
        </w:rPr>
        <w:t>b) Đối với chế độ trợ cấp ưu đãi vận động viên tài năng: những quyết định đã được ban hành trước khi Nghị quyết này có hiệu lực thi hành thì tiếp tục thực hiện như sau: Thực hiện theo mức chi của Quyết định đã ban hành đến hết năm 202</w:t>
      </w:r>
      <w:r w:rsidR="00B0788D" w:rsidRPr="005F7013">
        <w:rPr>
          <w:sz w:val="28"/>
          <w:szCs w:val="28"/>
        </w:rPr>
        <w:t>6</w:t>
      </w:r>
      <w:r w:rsidRPr="005F7013">
        <w:rPr>
          <w:sz w:val="28"/>
          <w:szCs w:val="28"/>
        </w:rPr>
        <w:t>, từ năm 202</w:t>
      </w:r>
      <w:r w:rsidR="00B0788D" w:rsidRPr="005F7013">
        <w:rPr>
          <w:sz w:val="28"/>
          <w:szCs w:val="28"/>
        </w:rPr>
        <w:t>7</w:t>
      </w:r>
      <w:r w:rsidRPr="005F7013">
        <w:rPr>
          <w:sz w:val="28"/>
          <w:szCs w:val="28"/>
        </w:rPr>
        <w:t xml:space="preserve"> (nếu còn thời gian hưởng) thì áp dụng mức chi tương ứng quy định tại Nghị quyết này cho đến hết thời gian quy định tại Quyết định nêu trên (đối với vận động viên không đạt thành tích cao hơn).</w:t>
      </w:r>
    </w:p>
    <w:p w14:paraId="791F0535" w14:textId="77777777" w:rsidR="00DB3C1B" w:rsidRPr="005F7013" w:rsidRDefault="00DB3C1B" w:rsidP="00DB3C1B">
      <w:pPr>
        <w:spacing w:before="120" w:after="120" w:line="288" w:lineRule="auto"/>
        <w:ind w:firstLine="567"/>
        <w:jc w:val="both"/>
        <w:rPr>
          <w:sz w:val="28"/>
          <w:szCs w:val="28"/>
        </w:rPr>
      </w:pPr>
      <w:r w:rsidRPr="005F7013">
        <w:rPr>
          <w:sz w:val="28"/>
          <w:szCs w:val="28"/>
        </w:rPr>
        <w:lastRenderedPageBreak/>
        <w:t>4. Trường hợp các văn bản quy phạm pháp luật được dẫn chiếu tại Nghị quyết này được sửa đổi, bổ sung, thay thế thì áp dụng theo văn bản sửa đổi, bổ sung, thay thể văn bản đó.</w:t>
      </w:r>
    </w:p>
    <w:p w14:paraId="4985C19E" w14:textId="0B64714A" w:rsidR="00485C6D" w:rsidRPr="005F7013" w:rsidRDefault="004D30D1">
      <w:pPr>
        <w:spacing w:before="120" w:after="120" w:line="288" w:lineRule="auto"/>
        <w:ind w:firstLine="567"/>
        <w:jc w:val="both"/>
        <w:rPr>
          <w:i/>
          <w:sz w:val="28"/>
          <w:szCs w:val="28"/>
          <w:lang w:val="vi-VN"/>
        </w:rPr>
      </w:pPr>
      <w:r w:rsidRPr="005F7013">
        <w:rPr>
          <w:i/>
          <w:sz w:val="28"/>
          <w:szCs w:val="28"/>
          <w:lang w:val="vi-VN"/>
        </w:rPr>
        <w:t xml:space="preserve">Nghị quyết này được Hội đồng nhân dân Thành phố Hồ Chí Minh Khóa </w:t>
      </w:r>
      <w:r w:rsidR="00C43BAE" w:rsidRPr="005F7013">
        <w:rPr>
          <w:i/>
          <w:sz w:val="28"/>
          <w:szCs w:val="28"/>
        </w:rPr>
        <w:t>…</w:t>
      </w:r>
      <w:r w:rsidRPr="005F7013">
        <w:rPr>
          <w:i/>
          <w:sz w:val="28"/>
          <w:szCs w:val="28"/>
          <w:lang w:val="vi-VN"/>
        </w:rPr>
        <w:t xml:space="preserve">, Kỳ họp thứ … thông qua ngày ... tháng </w:t>
      </w:r>
      <w:r w:rsidR="00C43BAE" w:rsidRPr="005F7013">
        <w:rPr>
          <w:i/>
          <w:sz w:val="28"/>
          <w:szCs w:val="28"/>
        </w:rPr>
        <w:t>….</w:t>
      </w:r>
      <w:r w:rsidRPr="005F7013">
        <w:rPr>
          <w:i/>
          <w:sz w:val="28"/>
          <w:szCs w:val="28"/>
          <w:lang w:val="vi-VN"/>
        </w:rPr>
        <w:t>năm 202</w:t>
      </w:r>
      <w:r w:rsidR="00C43BAE" w:rsidRPr="005F7013">
        <w:rPr>
          <w:i/>
          <w:sz w:val="28"/>
          <w:szCs w:val="28"/>
        </w:rPr>
        <w:t>6</w:t>
      </w:r>
      <w:r w:rsidRPr="005F7013">
        <w:rPr>
          <w:i/>
          <w:sz w:val="28"/>
          <w:szCs w:val="28"/>
          <w:lang w:val="vi-VN"/>
        </w:rPr>
        <w:t>./.</w:t>
      </w:r>
    </w:p>
    <w:tbl>
      <w:tblPr>
        <w:tblW w:w="8926" w:type="dxa"/>
        <w:tblLook w:val="01E0" w:firstRow="1" w:lastRow="1" w:firstColumn="1" w:lastColumn="1" w:noHBand="0" w:noVBand="0"/>
      </w:tblPr>
      <w:tblGrid>
        <w:gridCol w:w="4673"/>
        <w:gridCol w:w="4253"/>
      </w:tblGrid>
      <w:tr w:rsidR="00485C6D" w:rsidRPr="005F7013" w14:paraId="4985C1B8" w14:textId="77777777">
        <w:trPr>
          <w:trHeight w:val="4508"/>
        </w:trPr>
        <w:tc>
          <w:tcPr>
            <w:tcW w:w="4673" w:type="dxa"/>
            <w:vAlign w:val="center"/>
          </w:tcPr>
          <w:p w14:paraId="4985C19F" w14:textId="77777777" w:rsidR="00485C6D" w:rsidRPr="005F7013" w:rsidRDefault="004D30D1">
            <w:pPr>
              <w:rPr>
                <w:rFonts w:eastAsia="Times New Roman"/>
                <w:sz w:val="20"/>
                <w:szCs w:val="20"/>
                <w:lang w:val="vi-VN"/>
              </w:rPr>
            </w:pPr>
            <w:r w:rsidRPr="005F7013">
              <w:rPr>
                <w:rFonts w:eastAsia="Times New Roman"/>
                <w:b/>
                <w:i/>
                <w:sz w:val="22"/>
                <w:szCs w:val="22"/>
                <w:lang w:val="vi-VN"/>
              </w:rPr>
              <w:t>Nơi nhận:</w:t>
            </w:r>
            <w:r w:rsidRPr="005F7013">
              <w:rPr>
                <w:rFonts w:eastAsia="Times New Roman"/>
                <w:b/>
                <w:i/>
                <w:sz w:val="21"/>
                <w:szCs w:val="21"/>
                <w:lang w:val="vi-VN"/>
              </w:rPr>
              <w:br/>
            </w:r>
            <w:r w:rsidRPr="005F7013">
              <w:rPr>
                <w:rFonts w:eastAsia="Times New Roman"/>
                <w:sz w:val="20"/>
                <w:szCs w:val="20"/>
                <w:lang w:val="vi-VN"/>
              </w:rPr>
              <w:t>- Ủy ban Thường vụ Quốc hội;</w:t>
            </w:r>
          </w:p>
          <w:p w14:paraId="4985C1A0" w14:textId="77777777" w:rsidR="00485C6D" w:rsidRPr="005F7013" w:rsidRDefault="004D30D1">
            <w:pPr>
              <w:rPr>
                <w:rFonts w:eastAsia="Times New Roman"/>
                <w:sz w:val="20"/>
                <w:szCs w:val="20"/>
              </w:rPr>
            </w:pPr>
            <w:r w:rsidRPr="005F7013">
              <w:rPr>
                <w:rFonts w:eastAsia="Times New Roman"/>
                <w:sz w:val="20"/>
                <w:szCs w:val="20"/>
              </w:rPr>
              <w:t>- Chính phủ;</w:t>
            </w:r>
          </w:p>
          <w:p w14:paraId="4985C1A1" w14:textId="77777777" w:rsidR="00485C6D" w:rsidRPr="005F7013" w:rsidRDefault="004D30D1">
            <w:pPr>
              <w:rPr>
                <w:rFonts w:eastAsia="Times New Roman"/>
                <w:sz w:val="20"/>
                <w:szCs w:val="20"/>
                <w:lang w:val="vi-VN"/>
              </w:rPr>
            </w:pPr>
            <w:r w:rsidRPr="005F7013">
              <w:rPr>
                <w:rFonts w:eastAsia="Times New Roman"/>
                <w:sz w:val="20"/>
                <w:szCs w:val="20"/>
                <w:lang w:val="vi-VN"/>
              </w:rPr>
              <w:t>- Bộ Văn hóa, Thể thao và Du lịch;</w:t>
            </w:r>
          </w:p>
          <w:p w14:paraId="4985C1A2" w14:textId="77777777" w:rsidR="00485C6D" w:rsidRPr="005F7013" w:rsidRDefault="004D30D1">
            <w:pPr>
              <w:rPr>
                <w:rFonts w:eastAsia="Times New Roman"/>
                <w:sz w:val="20"/>
                <w:szCs w:val="20"/>
                <w:lang w:val="vi-VN"/>
              </w:rPr>
            </w:pPr>
            <w:r w:rsidRPr="005F7013">
              <w:rPr>
                <w:rFonts w:eastAsia="Times New Roman"/>
                <w:sz w:val="20"/>
                <w:szCs w:val="20"/>
                <w:lang w:val="vi-VN"/>
              </w:rPr>
              <w:t>- Bộ Tài chính;</w:t>
            </w:r>
          </w:p>
          <w:p w14:paraId="4985C1A3" w14:textId="77777777" w:rsidR="00485C6D" w:rsidRPr="005F7013" w:rsidRDefault="004D30D1">
            <w:pPr>
              <w:rPr>
                <w:rFonts w:eastAsia="Times New Roman"/>
                <w:sz w:val="20"/>
                <w:szCs w:val="20"/>
                <w:lang w:val="vi-VN"/>
              </w:rPr>
            </w:pPr>
            <w:r w:rsidRPr="005F7013">
              <w:rPr>
                <w:rFonts w:eastAsia="Times New Roman"/>
                <w:sz w:val="20"/>
                <w:szCs w:val="20"/>
                <w:lang w:val="vi-VN"/>
              </w:rPr>
              <w:t>- Bộ Tư pháp;</w:t>
            </w:r>
          </w:p>
          <w:p w14:paraId="4985C1A4" w14:textId="77777777" w:rsidR="00485C6D" w:rsidRPr="005F7013" w:rsidRDefault="004D30D1">
            <w:pPr>
              <w:rPr>
                <w:rFonts w:eastAsia="Times New Roman"/>
                <w:sz w:val="20"/>
                <w:szCs w:val="20"/>
              </w:rPr>
            </w:pPr>
            <w:r w:rsidRPr="005F7013">
              <w:rPr>
                <w:rFonts w:eastAsia="Times New Roman"/>
                <w:sz w:val="20"/>
                <w:szCs w:val="20"/>
                <w:lang w:val="vi-VN"/>
              </w:rPr>
              <w:t xml:space="preserve">- Cục kiểm tra văn bản và </w:t>
            </w:r>
            <w:r w:rsidRPr="005F7013">
              <w:rPr>
                <w:rFonts w:eastAsia="Times New Roman"/>
                <w:sz w:val="20"/>
                <w:szCs w:val="20"/>
              </w:rPr>
              <w:t>Quản lý xử lý</w:t>
            </w:r>
          </w:p>
          <w:p w14:paraId="4985C1A5" w14:textId="77777777" w:rsidR="00485C6D" w:rsidRPr="005F7013" w:rsidRDefault="004D30D1">
            <w:pPr>
              <w:rPr>
                <w:rFonts w:eastAsia="Times New Roman"/>
                <w:sz w:val="20"/>
                <w:szCs w:val="20"/>
                <w:lang w:val="vi-VN"/>
              </w:rPr>
            </w:pPr>
            <w:r w:rsidRPr="005F7013">
              <w:rPr>
                <w:rFonts w:eastAsia="Times New Roman"/>
                <w:sz w:val="20"/>
                <w:szCs w:val="20"/>
              </w:rPr>
              <w:t>Vi phạm hành chính – Bộ Tư pháp</w:t>
            </w:r>
            <w:r w:rsidRPr="005F7013">
              <w:rPr>
                <w:rFonts w:eastAsia="Times New Roman"/>
                <w:sz w:val="20"/>
                <w:szCs w:val="20"/>
                <w:lang w:val="vi-VN"/>
              </w:rPr>
              <w:t>;</w:t>
            </w:r>
          </w:p>
          <w:p w14:paraId="4985C1A6" w14:textId="77777777" w:rsidR="00485C6D" w:rsidRPr="005F7013" w:rsidRDefault="004D30D1">
            <w:pPr>
              <w:rPr>
                <w:sz w:val="20"/>
                <w:szCs w:val="20"/>
                <w:lang w:val="vi-VN"/>
              </w:rPr>
            </w:pPr>
            <w:r w:rsidRPr="005F7013">
              <w:rPr>
                <w:sz w:val="20"/>
                <w:szCs w:val="20"/>
                <w:lang w:val="vi-VN"/>
              </w:rPr>
              <w:t xml:space="preserve">- Thường trực Thành ủy </w:t>
            </w:r>
            <w:r w:rsidRPr="005F7013">
              <w:rPr>
                <w:sz w:val="20"/>
                <w:szCs w:val="20"/>
                <w:lang w:val="sv-SE"/>
              </w:rPr>
              <w:t>TP.HCM</w:t>
            </w:r>
            <w:r w:rsidRPr="005F7013">
              <w:rPr>
                <w:sz w:val="20"/>
                <w:szCs w:val="20"/>
                <w:lang w:val="vi-VN"/>
              </w:rPr>
              <w:t>;</w:t>
            </w:r>
          </w:p>
          <w:p w14:paraId="4985C1A7" w14:textId="77777777" w:rsidR="00485C6D" w:rsidRPr="005F7013" w:rsidRDefault="004D30D1">
            <w:pPr>
              <w:rPr>
                <w:sz w:val="20"/>
                <w:szCs w:val="20"/>
                <w:lang w:val="vi-VN"/>
              </w:rPr>
            </w:pPr>
            <w:r w:rsidRPr="005F7013">
              <w:rPr>
                <w:sz w:val="20"/>
                <w:szCs w:val="20"/>
                <w:lang w:val="vi-VN"/>
              </w:rPr>
              <w:t xml:space="preserve">- Thường trực Hội đồng nhân dân </w:t>
            </w:r>
            <w:r w:rsidRPr="005F7013">
              <w:rPr>
                <w:sz w:val="20"/>
                <w:szCs w:val="20"/>
                <w:lang w:val="sv-SE"/>
              </w:rPr>
              <w:t>TP.HCM</w:t>
            </w:r>
            <w:r w:rsidRPr="005F7013">
              <w:rPr>
                <w:sz w:val="20"/>
                <w:szCs w:val="20"/>
                <w:lang w:val="vi-VN"/>
              </w:rPr>
              <w:t>;</w:t>
            </w:r>
          </w:p>
          <w:p w14:paraId="4985C1A8" w14:textId="77777777" w:rsidR="00485C6D" w:rsidRPr="005F7013" w:rsidRDefault="004D30D1">
            <w:pPr>
              <w:rPr>
                <w:sz w:val="20"/>
                <w:szCs w:val="20"/>
              </w:rPr>
            </w:pPr>
            <w:r w:rsidRPr="005F7013">
              <w:rPr>
                <w:sz w:val="20"/>
                <w:szCs w:val="20"/>
              </w:rPr>
              <w:t>- Chủ tịch, các Phó Chủ tịch UBND Thành phố;</w:t>
            </w:r>
          </w:p>
          <w:p w14:paraId="4985C1A9" w14:textId="77777777" w:rsidR="00485C6D" w:rsidRPr="005F7013" w:rsidRDefault="004D30D1">
            <w:pPr>
              <w:rPr>
                <w:sz w:val="20"/>
                <w:szCs w:val="20"/>
              </w:rPr>
            </w:pPr>
            <w:r w:rsidRPr="005F7013">
              <w:rPr>
                <w:sz w:val="20"/>
                <w:szCs w:val="20"/>
              </w:rPr>
              <w:t xml:space="preserve">- Ban Thường trực UBMTTQ Việt Nam </w:t>
            </w:r>
            <w:r w:rsidRPr="005F7013">
              <w:rPr>
                <w:sz w:val="20"/>
                <w:szCs w:val="20"/>
                <w:lang w:val="sv-SE"/>
              </w:rPr>
              <w:t>TP.HCM;</w:t>
            </w:r>
          </w:p>
          <w:p w14:paraId="4985C1AA" w14:textId="77777777" w:rsidR="00485C6D" w:rsidRPr="005F7013" w:rsidRDefault="004D30D1">
            <w:pPr>
              <w:rPr>
                <w:sz w:val="20"/>
                <w:szCs w:val="20"/>
              </w:rPr>
            </w:pPr>
            <w:r w:rsidRPr="005F7013">
              <w:rPr>
                <w:sz w:val="20"/>
                <w:szCs w:val="20"/>
              </w:rPr>
              <w:t xml:space="preserve">- Đoàn Đại biểu Quốc hội </w:t>
            </w:r>
            <w:r w:rsidRPr="005F7013">
              <w:rPr>
                <w:sz w:val="20"/>
                <w:szCs w:val="20"/>
                <w:lang w:val="sv-SE"/>
              </w:rPr>
              <w:t>TP.HCM</w:t>
            </w:r>
            <w:r w:rsidRPr="005F7013">
              <w:rPr>
                <w:sz w:val="20"/>
                <w:szCs w:val="20"/>
              </w:rPr>
              <w:t>;</w:t>
            </w:r>
          </w:p>
          <w:p w14:paraId="4985C1AB" w14:textId="77777777" w:rsidR="00485C6D" w:rsidRPr="005F7013" w:rsidRDefault="004D30D1">
            <w:pPr>
              <w:rPr>
                <w:sz w:val="20"/>
                <w:szCs w:val="20"/>
              </w:rPr>
            </w:pPr>
            <w:r w:rsidRPr="005F7013">
              <w:rPr>
                <w:sz w:val="20"/>
                <w:szCs w:val="20"/>
              </w:rPr>
              <w:t xml:space="preserve">- Đại biểu Hội đồng nhân dân </w:t>
            </w:r>
            <w:r w:rsidRPr="005F7013">
              <w:rPr>
                <w:sz w:val="20"/>
                <w:szCs w:val="20"/>
                <w:lang w:val="sv-SE"/>
              </w:rPr>
              <w:t>TP.HCM</w:t>
            </w:r>
            <w:r w:rsidRPr="005F7013">
              <w:rPr>
                <w:sz w:val="20"/>
                <w:szCs w:val="20"/>
              </w:rPr>
              <w:t>;</w:t>
            </w:r>
          </w:p>
          <w:p w14:paraId="4985C1AC" w14:textId="77777777" w:rsidR="00485C6D" w:rsidRPr="005F7013" w:rsidRDefault="004D30D1">
            <w:pPr>
              <w:rPr>
                <w:sz w:val="20"/>
                <w:szCs w:val="20"/>
              </w:rPr>
            </w:pPr>
            <w:r w:rsidRPr="005F7013">
              <w:rPr>
                <w:sz w:val="20"/>
                <w:szCs w:val="20"/>
              </w:rPr>
              <w:t xml:space="preserve">- Văn phòng Thành ủy </w:t>
            </w:r>
            <w:r w:rsidRPr="005F7013">
              <w:rPr>
                <w:sz w:val="20"/>
                <w:szCs w:val="20"/>
                <w:lang w:val="sv-SE"/>
              </w:rPr>
              <w:t>TP.HCM</w:t>
            </w:r>
            <w:r w:rsidRPr="005F7013">
              <w:rPr>
                <w:sz w:val="20"/>
                <w:szCs w:val="20"/>
              </w:rPr>
              <w:t>;</w:t>
            </w:r>
          </w:p>
          <w:p w14:paraId="4985C1AD" w14:textId="77777777" w:rsidR="00485C6D" w:rsidRPr="005F7013" w:rsidRDefault="004D30D1">
            <w:pPr>
              <w:rPr>
                <w:sz w:val="20"/>
                <w:szCs w:val="20"/>
              </w:rPr>
            </w:pPr>
            <w:r w:rsidRPr="005F7013">
              <w:rPr>
                <w:sz w:val="20"/>
                <w:szCs w:val="20"/>
              </w:rPr>
              <w:t xml:space="preserve">- Văn phòng ĐĐBQH và HĐND </w:t>
            </w:r>
            <w:r w:rsidRPr="005F7013">
              <w:rPr>
                <w:sz w:val="20"/>
                <w:szCs w:val="20"/>
                <w:lang w:val="sv-SE"/>
              </w:rPr>
              <w:t>TP.HCM</w:t>
            </w:r>
            <w:r w:rsidRPr="005F7013">
              <w:rPr>
                <w:sz w:val="20"/>
                <w:szCs w:val="20"/>
              </w:rPr>
              <w:t>;</w:t>
            </w:r>
          </w:p>
          <w:p w14:paraId="4985C1AE" w14:textId="77777777" w:rsidR="00485C6D" w:rsidRPr="005F7013" w:rsidRDefault="004D30D1">
            <w:pPr>
              <w:rPr>
                <w:sz w:val="20"/>
                <w:szCs w:val="20"/>
              </w:rPr>
            </w:pPr>
            <w:r w:rsidRPr="005F7013">
              <w:rPr>
                <w:sz w:val="20"/>
                <w:szCs w:val="20"/>
              </w:rPr>
              <w:t xml:space="preserve">- Văn phòng Ủy ban nhân dân </w:t>
            </w:r>
            <w:r w:rsidRPr="005F7013">
              <w:rPr>
                <w:sz w:val="20"/>
                <w:szCs w:val="20"/>
                <w:lang w:val="sv-SE"/>
              </w:rPr>
              <w:t>TP.HCM;</w:t>
            </w:r>
          </w:p>
          <w:p w14:paraId="4985C1AF" w14:textId="77777777" w:rsidR="00485C6D" w:rsidRPr="005F7013" w:rsidRDefault="004D30D1">
            <w:pPr>
              <w:rPr>
                <w:sz w:val="20"/>
                <w:szCs w:val="20"/>
              </w:rPr>
            </w:pPr>
            <w:r w:rsidRPr="005F7013">
              <w:rPr>
                <w:sz w:val="20"/>
                <w:szCs w:val="20"/>
              </w:rPr>
              <w:t xml:space="preserve">- Thủ trưởng các sở, ban, ngành </w:t>
            </w:r>
            <w:r w:rsidRPr="005F7013">
              <w:rPr>
                <w:sz w:val="20"/>
                <w:szCs w:val="20"/>
                <w:lang w:val="sv-SE"/>
              </w:rPr>
              <w:t>TP.HCM</w:t>
            </w:r>
            <w:r w:rsidRPr="005F7013">
              <w:rPr>
                <w:sz w:val="20"/>
                <w:szCs w:val="20"/>
              </w:rPr>
              <w:t>;</w:t>
            </w:r>
          </w:p>
          <w:p w14:paraId="4985C1B0" w14:textId="77777777" w:rsidR="00485C6D" w:rsidRPr="005F7013" w:rsidRDefault="004D30D1">
            <w:pPr>
              <w:rPr>
                <w:sz w:val="20"/>
                <w:szCs w:val="20"/>
              </w:rPr>
            </w:pPr>
            <w:r w:rsidRPr="005F7013">
              <w:rPr>
                <w:sz w:val="20"/>
                <w:szCs w:val="20"/>
              </w:rPr>
              <w:t>- HĐND-UBND các phường, xã, đặc khu;</w:t>
            </w:r>
          </w:p>
          <w:p w14:paraId="4985C1B1" w14:textId="7C6F8945" w:rsidR="00485C6D" w:rsidRPr="005F7013" w:rsidRDefault="004D30D1">
            <w:pPr>
              <w:rPr>
                <w:sz w:val="20"/>
                <w:szCs w:val="20"/>
              </w:rPr>
            </w:pPr>
            <w:r w:rsidRPr="005F7013">
              <w:rPr>
                <w:sz w:val="20"/>
                <w:szCs w:val="20"/>
              </w:rPr>
              <w:t xml:space="preserve">- Trung tâm </w:t>
            </w:r>
            <w:r w:rsidR="00276C20" w:rsidRPr="005F7013">
              <w:rPr>
                <w:sz w:val="20"/>
                <w:szCs w:val="20"/>
              </w:rPr>
              <w:t>thông tin điện tử Thành phố</w:t>
            </w:r>
            <w:r w:rsidRPr="005F7013">
              <w:rPr>
                <w:sz w:val="20"/>
                <w:szCs w:val="20"/>
              </w:rPr>
              <w:t>;</w:t>
            </w:r>
          </w:p>
          <w:p w14:paraId="4985C1B2" w14:textId="77777777" w:rsidR="00485C6D" w:rsidRPr="005F7013" w:rsidRDefault="004D30D1">
            <w:pPr>
              <w:rPr>
                <w:rFonts w:eastAsia="Times New Roman"/>
                <w:sz w:val="23"/>
                <w:szCs w:val="23"/>
              </w:rPr>
            </w:pPr>
            <w:r w:rsidRPr="005F7013">
              <w:rPr>
                <w:sz w:val="20"/>
                <w:szCs w:val="20"/>
              </w:rPr>
              <w:t>- Lưu: VT, (Ban VHXH-…).</w:t>
            </w:r>
          </w:p>
        </w:tc>
        <w:tc>
          <w:tcPr>
            <w:tcW w:w="4253" w:type="dxa"/>
          </w:tcPr>
          <w:p w14:paraId="4985C1B3" w14:textId="77777777" w:rsidR="00485C6D" w:rsidRPr="005F7013" w:rsidRDefault="004D30D1">
            <w:pPr>
              <w:jc w:val="center"/>
              <w:rPr>
                <w:rFonts w:eastAsia="Times New Roman"/>
                <w:i/>
                <w:sz w:val="28"/>
                <w:szCs w:val="28"/>
              </w:rPr>
            </w:pPr>
            <w:r w:rsidRPr="005F7013">
              <w:rPr>
                <w:rFonts w:eastAsia="Times New Roman"/>
                <w:b/>
                <w:sz w:val="28"/>
                <w:szCs w:val="28"/>
              </w:rPr>
              <w:t xml:space="preserve">CHỦ TỊCH </w:t>
            </w:r>
            <w:r w:rsidRPr="005F7013">
              <w:rPr>
                <w:rFonts w:eastAsia="Times New Roman"/>
                <w:b/>
                <w:sz w:val="28"/>
                <w:szCs w:val="28"/>
              </w:rPr>
              <w:br/>
            </w:r>
          </w:p>
          <w:p w14:paraId="4985C1B4" w14:textId="77777777" w:rsidR="00485C6D" w:rsidRPr="005F7013" w:rsidRDefault="00485C6D">
            <w:pPr>
              <w:jc w:val="center"/>
              <w:rPr>
                <w:rFonts w:eastAsia="Times New Roman"/>
                <w:i/>
                <w:sz w:val="25"/>
                <w:szCs w:val="25"/>
              </w:rPr>
            </w:pPr>
          </w:p>
          <w:p w14:paraId="4985C1B5" w14:textId="77777777" w:rsidR="00485C6D" w:rsidRPr="005F7013" w:rsidRDefault="004D30D1">
            <w:pPr>
              <w:jc w:val="center"/>
              <w:rPr>
                <w:rFonts w:eastAsia="Times New Roman"/>
                <w:i/>
                <w:sz w:val="25"/>
                <w:szCs w:val="25"/>
              </w:rPr>
            </w:pPr>
            <w:r w:rsidRPr="005F7013">
              <w:rPr>
                <w:rFonts w:eastAsia="Times New Roman"/>
                <w:i/>
                <w:sz w:val="25"/>
                <w:szCs w:val="25"/>
              </w:rPr>
              <w:br/>
            </w:r>
          </w:p>
          <w:p w14:paraId="4985C1B6" w14:textId="77777777" w:rsidR="00485C6D" w:rsidRPr="005F7013" w:rsidRDefault="004D30D1">
            <w:pPr>
              <w:jc w:val="center"/>
              <w:rPr>
                <w:rFonts w:eastAsia="Times New Roman"/>
                <w:b/>
                <w:sz w:val="25"/>
                <w:szCs w:val="25"/>
              </w:rPr>
            </w:pPr>
            <w:r w:rsidRPr="005F7013">
              <w:rPr>
                <w:rFonts w:eastAsia="Times New Roman"/>
                <w:i/>
                <w:sz w:val="25"/>
                <w:szCs w:val="25"/>
              </w:rPr>
              <w:br/>
            </w:r>
          </w:p>
          <w:p w14:paraId="4985C1B7" w14:textId="77777777" w:rsidR="00485C6D" w:rsidRPr="005F7013" w:rsidRDefault="00485C6D">
            <w:pPr>
              <w:jc w:val="center"/>
              <w:rPr>
                <w:rFonts w:eastAsia="Times New Roman"/>
                <w:b/>
                <w:sz w:val="23"/>
                <w:szCs w:val="23"/>
              </w:rPr>
            </w:pPr>
          </w:p>
        </w:tc>
      </w:tr>
    </w:tbl>
    <w:p w14:paraId="4985C1B9" w14:textId="77777777" w:rsidR="00485C6D" w:rsidRPr="005F7013" w:rsidRDefault="00485C6D">
      <w:pPr>
        <w:pStyle w:val="NormalWeb"/>
        <w:shd w:val="clear" w:color="auto" w:fill="FFFFFF"/>
        <w:spacing w:before="120" w:beforeAutospacing="0" w:after="120" w:afterAutospacing="0" w:line="234" w:lineRule="atLeast"/>
        <w:rPr>
          <w:sz w:val="28"/>
          <w:szCs w:val="28"/>
        </w:rPr>
      </w:pPr>
    </w:p>
    <w:p w14:paraId="4985C1BA" w14:textId="77777777" w:rsidR="00485C6D" w:rsidRPr="005F7013" w:rsidRDefault="00485C6D">
      <w:pPr>
        <w:pStyle w:val="NormalWeb"/>
        <w:shd w:val="clear" w:color="auto" w:fill="FFFFFF"/>
        <w:spacing w:before="120" w:beforeAutospacing="0" w:after="120" w:afterAutospacing="0" w:line="234" w:lineRule="atLeast"/>
        <w:ind w:firstLine="720"/>
        <w:rPr>
          <w:sz w:val="28"/>
          <w:szCs w:val="28"/>
        </w:rPr>
      </w:pPr>
    </w:p>
    <w:p w14:paraId="4985C1BB" w14:textId="77777777" w:rsidR="00485C6D" w:rsidRPr="005F7013" w:rsidRDefault="00485C6D">
      <w:pPr>
        <w:pStyle w:val="NormalWeb"/>
        <w:shd w:val="clear" w:color="auto" w:fill="FFFFFF"/>
        <w:spacing w:before="120" w:beforeAutospacing="0" w:after="120" w:afterAutospacing="0" w:line="234" w:lineRule="atLeast"/>
        <w:ind w:firstLine="720"/>
        <w:rPr>
          <w:sz w:val="28"/>
          <w:szCs w:val="28"/>
        </w:rPr>
      </w:pPr>
    </w:p>
    <w:p w14:paraId="4985C1BC" w14:textId="77777777" w:rsidR="00485C6D" w:rsidRPr="005F7013" w:rsidRDefault="00485C6D">
      <w:pPr>
        <w:pStyle w:val="Mcnh"/>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120" w:after="120" w:line="360" w:lineRule="auto"/>
        <w:contextualSpacing/>
        <w:jc w:val="both"/>
        <w:rPr>
          <w:rFonts w:hint="eastAsia"/>
          <w:color w:val="auto"/>
        </w:rPr>
      </w:pPr>
    </w:p>
    <w:sectPr w:rsidR="00485C6D" w:rsidRPr="005F7013">
      <w:headerReference w:type="default" r:id="rId9"/>
      <w:pgSz w:w="11906" w:h="16838"/>
      <w:pgMar w:top="1134" w:right="1134" w:bottom="1134" w:left="1701" w:header="709" w:footer="85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194BE8" w14:textId="77777777" w:rsidR="00DE0FBE" w:rsidRDefault="00DE0FBE">
      <w:r>
        <w:separator/>
      </w:r>
    </w:p>
  </w:endnote>
  <w:endnote w:type="continuationSeparator" w:id="0">
    <w:p w14:paraId="5D6864C6" w14:textId="77777777" w:rsidR="00DE0FBE" w:rsidRDefault="00DE0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5BDD2" w14:textId="77777777" w:rsidR="00DE0FBE" w:rsidRDefault="00DE0FBE">
      <w:r>
        <w:separator/>
      </w:r>
    </w:p>
  </w:footnote>
  <w:footnote w:type="continuationSeparator" w:id="0">
    <w:p w14:paraId="085A5C5D" w14:textId="77777777" w:rsidR="00DE0FBE" w:rsidRDefault="00DE0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5C1C9" w14:textId="4408C134" w:rsidR="00485C6D" w:rsidRDefault="004D30D1">
    <w:pPr>
      <w:pStyle w:val="Header"/>
      <w:jc w:val="center"/>
    </w:pPr>
    <w:r>
      <w:fldChar w:fldCharType="begin"/>
    </w:r>
    <w:r>
      <w:instrText xml:space="preserve"> PAGE   \* MERGEFORMAT </w:instrText>
    </w:r>
    <w:r>
      <w:fldChar w:fldCharType="separate"/>
    </w:r>
    <w:r w:rsidR="00427A1C">
      <w:rPr>
        <w:noProof/>
      </w:rPr>
      <w:t>2</w:t>
    </w:r>
    <w:r>
      <w:rPr>
        <w:noProof/>
      </w:rPr>
      <w:fldChar w:fldCharType="end"/>
    </w:r>
  </w:p>
  <w:p w14:paraId="4985C1CA" w14:textId="77777777" w:rsidR="00485C6D" w:rsidRDefault="00485C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63CFF"/>
    <w:multiLevelType w:val="hybridMultilevel"/>
    <w:tmpl w:val="135281D4"/>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 w15:restartNumberingAfterBreak="0">
    <w:nsid w:val="14E66A6D"/>
    <w:multiLevelType w:val="hybridMultilevel"/>
    <w:tmpl w:val="0409001D"/>
    <w:styleLink w:val="cnhs"/>
    <w:lvl w:ilvl="0" w:tplc="6BF64C64">
      <w:start w:val="1"/>
      <w:numFmt w:val="decimal"/>
      <w:lvlText w:val="%1."/>
      <w:lvlJc w:val="left"/>
      <w:pPr>
        <w:tabs>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ind w:left="560" w:hanging="560"/>
      </w:pPr>
      <w:rPr>
        <w:rFonts w:ascii="Times New Roman" w:eastAsia="Times New Roman" w:hAnsi="Times New Roman" w:cs="Times New Roman"/>
        <w:b w:val="0"/>
        <w:bCs w:val="0"/>
        <w:i w:val="0"/>
        <w:iCs w:val="0"/>
        <w:caps w:val="0"/>
        <w:smallCaps w:val="0"/>
        <w:spacing w:val="0"/>
        <w:w w:val="100"/>
        <w:position w:val="0"/>
        <w:vertAlign w:val="baseline"/>
      </w:rPr>
    </w:lvl>
    <w:lvl w:ilvl="1" w:tplc="F76685BA">
      <w:start w:val="1"/>
      <w:numFmt w:val="decimal"/>
      <w:lvlText w:val="%2."/>
      <w:lvlJc w:val="left"/>
      <w:pPr>
        <w:tabs>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ind w:left="740" w:hanging="560"/>
      </w:pPr>
      <w:rPr>
        <w:rFonts w:ascii="Times New Roman" w:eastAsia="Times New Roman" w:hAnsi="Times New Roman" w:cs="Times New Roman"/>
        <w:b w:val="0"/>
        <w:bCs w:val="0"/>
        <w:i w:val="0"/>
        <w:iCs w:val="0"/>
        <w:caps w:val="0"/>
        <w:smallCaps w:val="0"/>
        <w:spacing w:val="0"/>
        <w:w w:val="100"/>
        <w:position w:val="0"/>
        <w:vertAlign w:val="baseline"/>
      </w:rPr>
    </w:lvl>
    <w:lvl w:ilvl="2" w:tplc="AD201264">
      <w:start w:val="1"/>
      <w:numFmt w:val="decimal"/>
      <w:lvlText w:val="%3."/>
      <w:lvlJc w:val="left"/>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ind w:left="920" w:hanging="560"/>
      </w:pPr>
      <w:rPr>
        <w:rFonts w:ascii="Times New Roman" w:eastAsia="Times New Roman" w:hAnsi="Times New Roman" w:cs="Times New Roman"/>
        <w:b w:val="0"/>
        <w:bCs w:val="0"/>
        <w:i w:val="0"/>
        <w:iCs w:val="0"/>
        <w:caps w:val="0"/>
        <w:smallCaps w:val="0"/>
        <w:spacing w:val="0"/>
        <w:w w:val="100"/>
        <w:position w:val="0"/>
        <w:vertAlign w:val="baseline"/>
      </w:rPr>
    </w:lvl>
    <w:lvl w:ilvl="3" w:tplc="C2F0FD92">
      <w:start w:val="1"/>
      <w:numFmt w:val="decimal"/>
      <w:lvlText w:val="%4."/>
      <w:lvlJc w:val="left"/>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ind w:left="1100" w:hanging="560"/>
      </w:pPr>
      <w:rPr>
        <w:rFonts w:ascii="Times New Roman" w:eastAsia="Times New Roman" w:hAnsi="Times New Roman" w:cs="Times New Roman"/>
        <w:b w:val="0"/>
        <w:bCs w:val="0"/>
        <w:i w:val="0"/>
        <w:iCs w:val="0"/>
        <w:caps w:val="0"/>
        <w:smallCaps w:val="0"/>
        <w:spacing w:val="0"/>
        <w:w w:val="100"/>
        <w:position w:val="0"/>
        <w:vertAlign w:val="baseline"/>
      </w:rPr>
    </w:lvl>
    <w:lvl w:ilvl="4" w:tplc="6CE654FA">
      <w:start w:val="1"/>
      <w:numFmt w:val="decimal"/>
      <w:lvlText w:val="%5."/>
      <w:lvlJc w:val="left"/>
      <w:pPr>
        <w:tabs>
          <w:tab w:val="left" w:pos="56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ind w:left="1280" w:hanging="560"/>
      </w:pPr>
      <w:rPr>
        <w:rFonts w:ascii="Times New Roman" w:eastAsia="Times New Roman" w:hAnsi="Times New Roman" w:cs="Times New Roman"/>
        <w:b w:val="0"/>
        <w:bCs w:val="0"/>
        <w:i w:val="0"/>
        <w:iCs w:val="0"/>
        <w:caps w:val="0"/>
        <w:smallCaps w:val="0"/>
        <w:spacing w:val="0"/>
        <w:w w:val="100"/>
        <w:position w:val="0"/>
        <w:vertAlign w:val="baseline"/>
      </w:rPr>
    </w:lvl>
    <w:lvl w:ilvl="5" w:tplc="73840794">
      <w:start w:val="1"/>
      <w:numFmt w:val="decimal"/>
      <w:lvlText w:val="%6."/>
      <w:lvlJc w:val="left"/>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ind w:left="1460" w:hanging="560"/>
      </w:pPr>
      <w:rPr>
        <w:rFonts w:ascii="Times New Roman" w:eastAsia="Times New Roman" w:hAnsi="Times New Roman" w:cs="Times New Roman"/>
        <w:b w:val="0"/>
        <w:bCs w:val="0"/>
        <w:i w:val="0"/>
        <w:iCs w:val="0"/>
        <w:caps w:val="0"/>
        <w:smallCaps w:val="0"/>
        <w:spacing w:val="0"/>
        <w:w w:val="100"/>
        <w:position w:val="0"/>
        <w:vertAlign w:val="baseline"/>
      </w:rPr>
    </w:lvl>
    <w:lvl w:ilvl="6" w:tplc="F718DC7C">
      <w:start w:val="1"/>
      <w:numFmt w:val="decimal"/>
      <w:lvlText w:val="%7."/>
      <w:lvlJc w:val="left"/>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ind w:left="1640" w:hanging="560"/>
      </w:pPr>
      <w:rPr>
        <w:rFonts w:ascii="Times New Roman" w:eastAsia="Times New Roman" w:hAnsi="Times New Roman" w:cs="Times New Roman"/>
        <w:b w:val="0"/>
        <w:bCs w:val="0"/>
        <w:i w:val="0"/>
        <w:iCs w:val="0"/>
        <w:caps w:val="0"/>
        <w:smallCaps w:val="0"/>
        <w:spacing w:val="0"/>
        <w:w w:val="100"/>
        <w:position w:val="0"/>
        <w:vertAlign w:val="baseline"/>
      </w:rPr>
    </w:lvl>
    <w:lvl w:ilvl="7" w:tplc="22F20850">
      <w:start w:val="1"/>
      <w:numFmt w:val="decimal"/>
      <w:lvlText w:val="%8."/>
      <w:lvlJc w:val="left"/>
      <w:pPr>
        <w:tabs>
          <w:tab w:val="left" w:pos="560"/>
          <w:tab w:val="left" w:pos="112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ind w:left="1820" w:hanging="560"/>
      </w:pPr>
      <w:rPr>
        <w:rFonts w:ascii="Times New Roman" w:eastAsia="Times New Roman" w:hAnsi="Times New Roman" w:cs="Times New Roman"/>
        <w:b w:val="0"/>
        <w:bCs w:val="0"/>
        <w:i w:val="0"/>
        <w:iCs w:val="0"/>
        <w:caps w:val="0"/>
        <w:smallCaps w:val="0"/>
        <w:spacing w:val="0"/>
        <w:w w:val="100"/>
        <w:position w:val="0"/>
        <w:vertAlign w:val="baseline"/>
      </w:rPr>
    </w:lvl>
    <w:lvl w:ilvl="8" w:tplc="6076EAA8">
      <w:start w:val="1"/>
      <w:numFmt w:val="decimal"/>
      <w:lvlText w:val="%9."/>
      <w:lvlJc w:val="left"/>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ind w:left="2000" w:hanging="560"/>
      </w:pPr>
      <w:rPr>
        <w:rFonts w:ascii="Times New Roman" w:eastAsia="Times New Roman" w:hAnsi="Times New Roman" w:cs="Times New Roman"/>
        <w:b w:val="0"/>
        <w:bCs w:val="0"/>
        <w:i w:val="0"/>
        <w:iCs w:val="0"/>
        <w:caps w:val="0"/>
        <w:smallCaps w:val="0"/>
        <w:spacing w:val="0"/>
        <w:w w:val="100"/>
        <w:position w:val="0"/>
        <w:vertAlign w:val="baseline"/>
      </w:rPr>
    </w:lvl>
  </w:abstractNum>
  <w:abstractNum w:abstractNumId="2" w15:restartNumberingAfterBreak="0">
    <w:nsid w:val="2BCA0F3C"/>
    <w:multiLevelType w:val="hybridMultilevel"/>
    <w:tmpl w:val="49827F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15F51AE"/>
    <w:multiLevelType w:val="hybridMultilevel"/>
    <w:tmpl w:val="2B4C62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A013B72"/>
    <w:multiLevelType w:val="hybridMultilevel"/>
    <w:tmpl w:val="24E24914"/>
    <w:lvl w:ilvl="0" w:tplc="89483414">
      <w:start w:val="7"/>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0A15707"/>
    <w:multiLevelType w:val="hybridMultilevel"/>
    <w:tmpl w:val="E25A5410"/>
    <w:lvl w:ilvl="0" w:tplc="84B22036">
      <w:numFmt w:val="bullet"/>
      <w:lvlText w:val="-"/>
      <w:lvlJc w:val="left"/>
      <w:pPr>
        <w:ind w:left="1080" w:hanging="360"/>
      </w:pPr>
      <w:rPr>
        <w:rFonts w:ascii="Times New Roman" w:eastAsia="Arial Unicode MS"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6CE25D08"/>
    <w:multiLevelType w:val="hybridMultilevel"/>
    <w:tmpl w:val="EE421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5981AE4"/>
    <w:multiLevelType w:val="multilevel"/>
    <w:tmpl w:val="79AC3378"/>
    <w:lvl w:ilvl="0">
      <w:start w:val="1"/>
      <w:numFmt w:val="decimal"/>
      <w:lvlText w:val="%1."/>
      <w:lvlJc w:val="left"/>
      <w:rPr>
        <w:rFonts w:ascii="Times New Roman" w:eastAsia="Times New Roman" w:hAnsi="Times New Roman" w:cs="Times New Roman"/>
        <w:b/>
        <w:bCs/>
        <w:i w:val="0"/>
        <w:iCs w:val="0"/>
        <w:smallCaps w:val="0"/>
        <w:color w:val="000000"/>
        <w:spacing w:val="0"/>
        <w:w w:val="100"/>
        <w:position w:val="0"/>
        <w:sz w:val="24"/>
        <w:szCs w:val="24"/>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color w:val="000000"/>
        <w:spacing w:val="0"/>
        <w:w w:val="100"/>
        <w:position w:val="0"/>
        <w:sz w:val="26"/>
        <w:szCs w:val="2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7FE18B4"/>
    <w:multiLevelType w:val="hybridMultilevel"/>
    <w:tmpl w:val="0409001D"/>
    <w:numStyleLink w:val="cnhs"/>
  </w:abstractNum>
  <w:num w:numId="1">
    <w:abstractNumId w:val="1"/>
  </w:num>
  <w:num w:numId="2">
    <w:abstractNumId w:val="8"/>
  </w:num>
  <w:num w:numId="3">
    <w:abstractNumId w:val="2"/>
  </w:num>
  <w:num w:numId="4">
    <w:abstractNumId w:val="3"/>
  </w:num>
  <w:num w:numId="5">
    <w:abstractNumId w:val="5"/>
  </w:num>
  <w:num w:numId="6">
    <w:abstractNumId w:val="6"/>
  </w:num>
  <w:num w:numId="7">
    <w:abstractNumId w:val="4"/>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C6D"/>
    <w:rsid w:val="00035716"/>
    <w:rsid w:val="0004372E"/>
    <w:rsid w:val="0010063C"/>
    <w:rsid w:val="002055D2"/>
    <w:rsid w:val="002267B7"/>
    <w:rsid w:val="002415E3"/>
    <w:rsid w:val="00276C20"/>
    <w:rsid w:val="00294ED8"/>
    <w:rsid w:val="002B0DBE"/>
    <w:rsid w:val="003458AB"/>
    <w:rsid w:val="003A4274"/>
    <w:rsid w:val="00427A1C"/>
    <w:rsid w:val="00485C6D"/>
    <w:rsid w:val="004D30D1"/>
    <w:rsid w:val="005E696E"/>
    <w:rsid w:val="005F7013"/>
    <w:rsid w:val="006211FB"/>
    <w:rsid w:val="006507BA"/>
    <w:rsid w:val="006B1AF2"/>
    <w:rsid w:val="00841538"/>
    <w:rsid w:val="00846F11"/>
    <w:rsid w:val="00900F36"/>
    <w:rsid w:val="00914DC8"/>
    <w:rsid w:val="009209BB"/>
    <w:rsid w:val="009C1E9C"/>
    <w:rsid w:val="00A24537"/>
    <w:rsid w:val="00A73310"/>
    <w:rsid w:val="00B0788D"/>
    <w:rsid w:val="00B44A99"/>
    <w:rsid w:val="00C43BAE"/>
    <w:rsid w:val="00D20C40"/>
    <w:rsid w:val="00D27E71"/>
    <w:rsid w:val="00D45DEC"/>
    <w:rsid w:val="00DB3C1B"/>
    <w:rsid w:val="00DE0FBE"/>
    <w:rsid w:val="00E459EC"/>
    <w:rsid w:val="00F95A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5C17A"/>
  <w15:docId w15:val="{54F80736-48E9-4A41-B917-2CB7EBAA0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szCs w:val="22"/>
        <w:lang w:val="en-US" w:eastAsia="en-US" w:bidi="ar-SA"/>
      </w:rPr>
    </w:rPrDefault>
    <w:pPrDefault>
      <w:pPr>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4">
    <w:name w:val="heading 4"/>
    <w:basedOn w:val="Normal"/>
    <w:link w:val="Heading4Char"/>
    <w:uiPriority w:val="9"/>
    <w:semiHidden/>
    <w:unhideWhenUsed/>
    <w:qFormat/>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outlineLvl w:val="3"/>
    </w:pPr>
    <w:rPr>
      <w:rFonts w:eastAsia="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cnh">
    <w:name w:val="Mặc định"/>
    <w:pPr>
      <w:spacing w:before="160" w:line="288" w:lineRule="auto"/>
    </w:pPr>
    <w:rPr>
      <w:rFonts w:ascii="Helvetica Neue" w:hAnsi="Helvetica Neue" w:cs="Arial Unicode MS"/>
      <w:color w:val="000000"/>
      <w:sz w:val="24"/>
      <w:szCs w:val="24"/>
    </w:rPr>
  </w:style>
  <w:style w:type="paragraph" w:styleId="Header">
    <w:name w:val="header"/>
    <w:basedOn w:val="Normal"/>
    <w:link w:val="HeaderChar"/>
    <w:pPr>
      <w:tabs>
        <w:tab w:val="center" w:pos="4680"/>
        <w:tab w:val="right" w:pos="9360"/>
      </w:tabs>
    </w:pPr>
  </w:style>
  <w:style w:type="paragraph" w:styleId="Footer">
    <w:name w:val="footer"/>
    <w:basedOn w:val="Normal"/>
    <w:link w:val="FooterChar"/>
    <w:pPr>
      <w:tabs>
        <w:tab w:val="center" w:pos="4680"/>
        <w:tab w:val="right" w:pos="9360"/>
      </w:tabs>
    </w:pPr>
  </w:style>
  <w:style w:type="paragraph" w:styleId="ListParagraph">
    <w:name w:val="List Paragraph"/>
    <w:basedOn w:val="Normal"/>
    <w:qFormat/>
    <w:pPr>
      <w:ind w:left="720"/>
      <w:contextualSpacing/>
    </w:pPr>
  </w:style>
  <w:style w:type="paragraph" w:styleId="NormalWeb">
    <w:name w:val="Normal (Web)"/>
    <w:basedOn w:val="Normal"/>
    <w:uiPriority w:val="99"/>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eastAsia="Times New Roman"/>
    </w:rPr>
  </w:style>
  <w:style w:type="paragraph" w:styleId="BalloonText">
    <w:name w:val="Balloon Text"/>
    <w:basedOn w:val="Normal"/>
    <w:link w:val="BalloonTextChar"/>
    <w:semiHidden/>
    <w:rPr>
      <w:rFonts w:ascii="Segoe UI" w:hAnsi="Segoe UI" w:cs="Segoe UI"/>
      <w:sz w:val="18"/>
      <w:szCs w:val="18"/>
    </w:rPr>
  </w:style>
  <w:style w:type="paragraph" w:styleId="BodyText">
    <w:name w:val="Body Text"/>
    <w:basedOn w:val="Normal"/>
    <w:link w:val="BodyTextChar"/>
    <w:qFormat/>
    <w:pPr>
      <w:widowControl w:val="0"/>
      <w:pBdr>
        <w:top w:val="none" w:sz="0" w:space="0" w:color="auto"/>
        <w:left w:val="none" w:sz="0" w:space="0" w:color="auto"/>
        <w:bottom w:val="none" w:sz="0" w:space="0" w:color="auto"/>
        <w:right w:val="none" w:sz="0" w:space="0" w:color="auto"/>
        <w:between w:val="none" w:sz="0" w:space="0" w:color="auto"/>
      </w:pBdr>
      <w:spacing w:after="100" w:line="259" w:lineRule="auto"/>
      <w:ind w:firstLine="400"/>
    </w:pPr>
    <w:rPr>
      <w:rFonts w:eastAsia="Times New Roman"/>
      <w:sz w:val="26"/>
      <w:szCs w:val="26"/>
    </w:rPr>
  </w:style>
  <w:style w:type="paragraph" w:styleId="FootnoteText">
    <w:name w:val="footnote text"/>
    <w:link w:val="FootnoteTextChar"/>
    <w:qFormat/>
    <w:rPr>
      <w:szCs w:val="20"/>
    </w:rPr>
  </w:style>
  <w:style w:type="paragraph" w:styleId="EndnoteText">
    <w:name w:val="endnote text"/>
    <w:link w:val="EndnoteTextChar"/>
    <w:semiHidden/>
    <w:rPr>
      <w:szCs w:val="20"/>
    </w:rPr>
  </w:style>
  <w:style w:type="character" w:styleId="LineNumber">
    <w:name w:val="line number"/>
    <w:basedOn w:val="DefaultParagraphFont"/>
    <w:semiHidden/>
  </w:style>
  <w:style w:type="character" w:styleId="Hyperlink">
    <w:name w:val="Hyperlink"/>
    <w:rPr>
      <w:u w:val="single"/>
    </w:rPr>
  </w:style>
  <w:style w:type="character" w:customStyle="1" w:styleId="HeaderChar">
    <w:name w:val="Header Char"/>
    <w:basedOn w:val="DefaultParagraphFont"/>
    <w:link w:val="Header"/>
    <w:rPr>
      <w:sz w:val="24"/>
      <w:szCs w:val="24"/>
    </w:rPr>
  </w:style>
  <w:style w:type="character" w:customStyle="1" w:styleId="FooterChar">
    <w:name w:val="Footer Char"/>
    <w:basedOn w:val="DefaultParagraphFont"/>
    <w:link w:val="Footer"/>
    <w:rPr>
      <w:sz w:val="24"/>
      <w:szCs w:val="24"/>
    </w:rPr>
  </w:style>
  <w:style w:type="character" w:customStyle="1" w:styleId="BalloonTextChar">
    <w:name w:val="Balloon Text Char"/>
    <w:basedOn w:val="DefaultParagraphFont"/>
    <w:link w:val="BalloonText"/>
    <w:semiHidden/>
    <w:rPr>
      <w:rFonts w:ascii="Segoe UI" w:hAnsi="Segoe UI" w:cs="Segoe UI"/>
      <w:sz w:val="18"/>
      <w:szCs w:val="18"/>
    </w:rPr>
  </w:style>
  <w:style w:type="character" w:customStyle="1" w:styleId="BodyTextChar">
    <w:name w:val="Body Text Char"/>
    <w:basedOn w:val="DefaultParagraphFont"/>
    <w:link w:val="BodyText"/>
    <w:rPr>
      <w:rFonts w:eastAsia="Times New Roman"/>
      <w:sz w:val="26"/>
      <w:szCs w:val="26"/>
    </w:rPr>
  </w:style>
  <w:style w:type="character" w:customStyle="1" w:styleId="BodyTextChar1">
    <w:name w:val="Body Text Char1"/>
    <w:basedOn w:val="DefaultParagraphFont"/>
    <w:semiHidden/>
    <w:rPr>
      <w:sz w:val="24"/>
      <w:szCs w:val="24"/>
    </w:rPr>
  </w:style>
  <w:style w:type="character" w:customStyle="1" w:styleId="Heading4Char">
    <w:name w:val="Heading 4 Char"/>
    <w:basedOn w:val="DefaultParagraphFont"/>
    <w:link w:val="Heading4"/>
    <w:rPr>
      <w:rFonts w:eastAsia="Times New Roman"/>
      <w:b/>
      <w:bCs/>
      <w:sz w:val="24"/>
      <w:szCs w:val="24"/>
    </w:rPr>
  </w:style>
  <w:style w:type="character" w:styleId="FootnoteReference">
    <w:name w:val="footnote reference"/>
    <w:semiHidden/>
    <w:rPr>
      <w:vertAlign w:val="superscript"/>
    </w:rPr>
  </w:style>
  <w:style w:type="character" w:customStyle="1" w:styleId="FootnoteTextChar">
    <w:name w:val="Footnote Text Char"/>
    <w:link w:val="FootnoteText"/>
    <w:qFormat/>
    <w:rPr>
      <w:sz w:val="20"/>
      <w:szCs w:val="20"/>
    </w:rPr>
  </w:style>
  <w:style w:type="character" w:styleId="EndnoteReference">
    <w:name w:val="endnote reference"/>
    <w:semiHidden/>
    <w:rPr>
      <w:vertAlign w:val="superscript"/>
    </w:rPr>
  </w:style>
  <w:style w:type="character" w:customStyle="1" w:styleId="EndnoteTextChar">
    <w:name w:val="Endnote Text Char"/>
    <w:link w:val="EndnoteText"/>
    <w:semiHidden/>
    <w:rPr>
      <w:sz w:val="20"/>
      <w:szCs w:val="20"/>
    </w:rPr>
  </w:style>
  <w:style w:type="character" w:customStyle="1" w:styleId="UnresolvedMention1">
    <w:name w:val="Unresolved Mention1"/>
    <w:basedOn w:val="DefaultParagraphFont"/>
    <w:semiHidden/>
    <w:rPr>
      <w:color w:val="605E5C"/>
      <w:shd w:val="clear" w:color="auto" w:fill="E1DFDD"/>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nhs">
    <w:name w:val="Được đánh số"/>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84-2024-nd-cp-thi-diem-phan-cap-quan-ly-nha-nuoc-cho-chinh-quyen-ho-chi-minh-616912.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tint val="100000"/>
                <a:shade val="100000"/>
                <a:satMod val="129999"/>
              </a:schemeClr>
            </a:gs>
            <a:gs pos="100000">
              <a:schemeClr val="phClr">
                <a:tint val="50000"/>
                <a:shade val="100000"/>
                <a:satMod val="350000"/>
              </a:schemeClr>
            </a:gs>
          </a:gsLst>
          <a:lin ang="16200000" scaled="0"/>
          <a:tileRect/>
        </a:gradFill>
      </a:fillStyleLst>
      <a:lnStyleLst>
        <a:ln w="9525" cmpd="sng" algn="ctr">
          <a:solidFill>
            <a:schemeClr val="phClr">
              <a:shade val="95000"/>
              <a:satMod val="104999"/>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FC07F-ED6F-4E14-A176-58CB94997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757</Words>
  <Characters>4319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PC33</cp:lastModifiedBy>
  <cp:revision>11</cp:revision>
  <cp:lastPrinted>2024-08-19T08:38:00Z</cp:lastPrinted>
  <dcterms:created xsi:type="dcterms:W3CDTF">2026-01-19T02:09:00Z</dcterms:created>
  <dcterms:modified xsi:type="dcterms:W3CDTF">2026-01-26T03:06:00Z</dcterms:modified>
</cp:coreProperties>
</file>